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9" w:type="dxa"/>
        <w:tblLook w:val="04A0" w:firstRow="1" w:lastRow="0" w:firstColumn="1" w:lastColumn="0" w:noHBand="0" w:noVBand="1"/>
      </w:tblPr>
      <w:tblGrid>
        <w:gridCol w:w="3823"/>
        <w:gridCol w:w="5386"/>
      </w:tblGrid>
      <w:tr w:rsidR="00C21A24" w:rsidRPr="00C21A24" w14:paraId="12CD4CE5" w14:textId="77777777" w:rsidTr="00E40DB7">
        <w:tc>
          <w:tcPr>
            <w:tcW w:w="3823" w:type="dxa"/>
          </w:tcPr>
          <w:p w14:paraId="0F1F81EB" w14:textId="77777777" w:rsidR="005C68F5" w:rsidRPr="00C21A24" w:rsidRDefault="005C68F5" w:rsidP="005C68F5">
            <w:pPr>
              <w:pStyle w:val="Heading9"/>
              <w:spacing w:before="0" w:after="0"/>
              <w:jc w:val="center"/>
              <w:rPr>
                <w:rFonts w:ascii="Times New Roman" w:hAnsi="Times New Roman"/>
                <w:b w:val="0"/>
                <w:noProof/>
                <w:sz w:val="24"/>
                <w:szCs w:val="24"/>
                <w:lang w:val="en-US" w:eastAsia="en-US"/>
              </w:rPr>
            </w:pPr>
            <w:r w:rsidRPr="00C21A24">
              <w:rPr>
                <w:rFonts w:ascii="Times New Roman" w:hAnsi="Times New Roman"/>
                <w:b w:val="0"/>
                <w:sz w:val="24"/>
                <w:szCs w:val="24"/>
              </w:rPr>
              <w:t>QUỐC HỘI KHÓA XV</w:t>
            </w:r>
          </w:p>
          <w:p w14:paraId="46C7DB07" w14:textId="77777777" w:rsidR="009E5DDE" w:rsidRPr="00C21A24" w:rsidRDefault="005C68F5" w:rsidP="00117447">
            <w:pPr>
              <w:spacing w:after="0" w:line="240" w:lineRule="auto"/>
              <w:jc w:val="center"/>
              <w:rPr>
                <w:rFonts w:ascii="Times New Roman" w:hAnsi="Times New Roman"/>
                <w:b/>
                <w:sz w:val="24"/>
                <w:szCs w:val="24"/>
                <w:lang w:val="en-GB"/>
              </w:rPr>
            </w:pPr>
            <w:r w:rsidRPr="00C21A24">
              <w:rPr>
                <w:rFonts w:ascii="Times New Roman" w:hAnsi="Times New Roman"/>
                <w:b/>
                <w:sz w:val="24"/>
                <w:szCs w:val="24"/>
              </w:rPr>
              <w:t>ỦY BAN PHÁP LUẬT</w:t>
            </w:r>
            <w:r w:rsidRPr="00C21A24" w:rsidDel="005C68F5">
              <w:rPr>
                <w:rFonts w:ascii="Times New Roman" w:hAnsi="Times New Roman"/>
                <w:b/>
                <w:sz w:val="24"/>
                <w:szCs w:val="24"/>
                <w:lang w:val="en-GB"/>
              </w:rPr>
              <w:t xml:space="preserve"> </w:t>
            </w:r>
          </w:p>
          <w:p w14:paraId="7C2A8065" w14:textId="63EFD90A" w:rsidR="00C81BFE" w:rsidRPr="00C21A24" w:rsidRDefault="009E5DDE" w:rsidP="00117447">
            <w:pPr>
              <w:spacing w:after="0" w:line="240" w:lineRule="auto"/>
              <w:jc w:val="center"/>
              <w:rPr>
                <w:rFonts w:ascii="Times New Roman" w:hAnsi="Times New Roman"/>
                <w:b/>
                <w:i/>
                <w:sz w:val="28"/>
                <w:szCs w:val="28"/>
                <w:lang w:val="en-GB"/>
              </w:rPr>
            </w:pPr>
            <w:r w:rsidRPr="00C21A24">
              <w:rPr>
                <w:rFonts w:ascii="Times New Roman" w:hAnsi="Times New Roman"/>
                <w:b/>
                <w:noProof/>
                <w:sz w:val="24"/>
                <w:szCs w:val="24"/>
                <w:lang w:eastAsia="en-US"/>
              </w:rPr>
              <mc:AlternateContent>
                <mc:Choice Requires="wps">
                  <w:drawing>
                    <wp:anchor distT="4294967295" distB="4294967295" distL="114300" distR="114300" simplePos="0" relativeHeight="251664384" behindDoc="0" locked="0" layoutInCell="1" allowOverlap="1" wp14:anchorId="2A843E37" wp14:editId="2E538F96">
                      <wp:simplePos x="0" y="0"/>
                      <wp:positionH relativeFrom="column">
                        <wp:posOffset>828469</wp:posOffset>
                      </wp:positionH>
                      <wp:positionV relativeFrom="paragraph">
                        <wp:posOffset>42545</wp:posOffset>
                      </wp:positionV>
                      <wp:extent cx="58102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A0919CD" id="_x0000_t32" coordsize="21600,21600" o:spt="32" o:oned="t" path="m,l21600,21600e" filled="f">
                      <v:path arrowok="t" fillok="f" o:connecttype="none"/>
                      <o:lock v:ext="edit" shapetype="t"/>
                    </v:shapetype>
                    <v:shape id="Straight Arrow Connector 3" o:spid="_x0000_s1026" type="#_x0000_t32" style="position:absolute;margin-left:65.25pt;margin-top:3.35pt;width:45.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FqIgIAAEk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"/>
                  </w:pict>
                </mc:Fallback>
              </mc:AlternateContent>
            </w:r>
            <w:r w:rsidR="00C81BFE" w:rsidRPr="00C21A24">
              <w:rPr>
                <w:rFonts w:ascii="Times New Roman" w:hAnsi="Times New Roman"/>
                <w:b/>
                <w:sz w:val="24"/>
                <w:szCs w:val="24"/>
                <w:lang w:val="en-GB"/>
              </w:rPr>
              <w:br/>
            </w:r>
          </w:p>
          <w:p w14:paraId="058C8F44" w14:textId="77777777" w:rsidR="00C81BFE" w:rsidRPr="00C21A24" w:rsidRDefault="00C81BFE" w:rsidP="00117447">
            <w:pPr>
              <w:spacing w:before="120" w:after="0" w:line="240" w:lineRule="auto"/>
              <w:jc w:val="center"/>
              <w:rPr>
                <w:rFonts w:ascii="Times New Roman" w:hAnsi="Times New Roman"/>
                <w:b/>
                <w:i/>
                <w:sz w:val="28"/>
                <w:szCs w:val="28"/>
                <w:lang w:val="en-GB"/>
              </w:rPr>
            </w:pPr>
          </w:p>
        </w:tc>
        <w:tc>
          <w:tcPr>
            <w:tcW w:w="5386" w:type="dxa"/>
          </w:tcPr>
          <w:p w14:paraId="7C60DED1" w14:textId="6C82E597" w:rsidR="00C81BFE" w:rsidRPr="00C21A24" w:rsidRDefault="00C81BFE" w:rsidP="00117447">
            <w:pPr>
              <w:spacing w:after="0" w:line="240" w:lineRule="auto"/>
              <w:jc w:val="center"/>
              <w:rPr>
                <w:rFonts w:ascii="Times New Roman" w:hAnsi="Times New Roman"/>
                <w:b/>
                <w:sz w:val="24"/>
                <w:szCs w:val="24"/>
                <w:lang w:val="en-GB"/>
              </w:rPr>
            </w:pPr>
            <w:r w:rsidRPr="00C21A24">
              <w:rPr>
                <w:rFonts w:ascii="Times New Roman" w:hAnsi="Times New Roman"/>
                <w:b/>
                <w:sz w:val="24"/>
                <w:szCs w:val="24"/>
                <w:lang w:val="en-GB"/>
              </w:rPr>
              <w:t>CỘNG H</w:t>
            </w:r>
            <w:r w:rsidR="00E00231" w:rsidRPr="00C21A24">
              <w:rPr>
                <w:rFonts w:ascii="Times New Roman" w:hAnsi="Times New Roman"/>
                <w:b/>
                <w:sz w:val="24"/>
                <w:szCs w:val="24"/>
                <w:lang w:val="en-GB"/>
              </w:rPr>
              <w:t>ÒA</w:t>
            </w:r>
            <w:r w:rsidRPr="00C21A24">
              <w:rPr>
                <w:rFonts w:ascii="Times New Roman" w:hAnsi="Times New Roman"/>
                <w:b/>
                <w:sz w:val="24"/>
                <w:szCs w:val="24"/>
                <w:lang w:val="en-GB"/>
              </w:rPr>
              <w:t xml:space="preserve"> XÃ HỘI CHỦ NGHĨA VIỆT NAM</w:t>
            </w:r>
          </w:p>
          <w:p w14:paraId="2B510431" w14:textId="77777777" w:rsidR="00C81BFE" w:rsidRPr="00C21A24" w:rsidRDefault="00C81BFE" w:rsidP="00117447">
            <w:pPr>
              <w:spacing w:after="0" w:line="240" w:lineRule="auto"/>
              <w:jc w:val="center"/>
              <w:rPr>
                <w:rFonts w:ascii="Times New Roman" w:hAnsi="Times New Roman"/>
                <w:b/>
                <w:sz w:val="26"/>
                <w:szCs w:val="26"/>
                <w:lang w:val="en-GB"/>
              </w:rPr>
            </w:pPr>
            <w:r w:rsidRPr="00C21A24">
              <w:rPr>
                <w:rFonts w:ascii="Times New Roman" w:hAnsi="Times New Roman"/>
                <w:b/>
                <w:sz w:val="26"/>
                <w:szCs w:val="26"/>
                <w:lang w:val="en-GB"/>
              </w:rPr>
              <w:t>Độc lập - Tự do - Hạnh phúc</w:t>
            </w:r>
          </w:p>
          <w:p w14:paraId="5E1AA6D6" w14:textId="77777777" w:rsidR="00C81BFE" w:rsidRPr="00C21A24" w:rsidRDefault="00C81BFE" w:rsidP="00117447">
            <w:pPr>
              <w:spacing w:after="0" w:line="240" w:lineRule="auto"/>
              <w:jc w:val="center"/>
              <w:rPr>
                <w:rFonts w:ascii="Times New Roman" w:hAnsi="Times New Roman"/>
                <w:i/>
                <w:lang w:val="en-GB"/>
              </w:rPr>
            </w:pPr>
            <w:r w:rsidRPr="00C21A24">
              <w:rPr>
                <w:rFonts w:ascii="Times New Roman" w:hAnsi="Times New Roman"/>
                <w:noProof/>
                <w:lang w:eastAsia="en-US"/>
              </w:rPr>
              <mc:AlternateContent>
                <mc:Choice Requires="wps">
                  <w:drawing>
                    <wp:anchor distT="4294967291" distB="4294967291" distL="114300" distR="114300" simplePos="0" relativeHeight="251660288" behindDoc="0" locked="0" layoutInCell="1" allowOverlap="1" wp14:anchorId="56B82B88" wp14:editId="726AE987">
                      <wp:simplePos x="0" y="0"/>
                      <wp:positionH relativeFrom="column">
                        <wp:posOffset>640080</wp:posOffset>
                      </wp:positionH>
                      <wp:positionV relativeFrom="paragraph">
                        <wp:posOffset>58420</wp:posOffset>
                      </wp:positionV>
                      <wp:extent cx="2000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6956B99"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4pt,4.6pt" to="207.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"/>
                  </w:pict>
                </mc:Fallback>
              </mc:AlternateContent>
            </w:r>
          </w:p>
          <w:p w14:paraId="3F7F542E" w14:textId="3DEE2826" w:rsidR="00C81BFE" w:rsidRPr="00C21A24" w:rsidRDefault="00C81BFE" w:rsidP="00E565AE">
            <w:pPr>
              <w:keepNext/>
              <w:keepLines/>
              <w:spacing w:after="0" w:line="240" w:lineRule="auto"/>
              <w:jc w:val="center"/>
              <w:outlineLvl w:val="0"/>
              <w:rPr>
                <w:rFonts w:ascii="Times New Roman" w:hAnsi="Times New Roman"/>
                <w:i/>
                <w:sz w:val="28"/>
                <w:szCs w:val="28"/>
                <w:lang w:val="en-GB"/>
              </w:rPr>
            </w:pPr>
            <w:r w:rsidRPr="00C21A24">
              <w:rPr>
                <w:rFonts w:ascii="Times New Roman" w:hAnsi="Times New Roman"/>
                <w:i/>
                <w:sz w:val="28"/>
                <w:szCs w:val="28"/>
                <w:lang w:val="en-GB"/>
              </w:rPr>
              <w:t>Hà Nội, ngày</w:t>
            </w:r>
            <w:r w:rsidR="00725D50" w:rsidRPr="00C21A24">
              <w:rPr>
                <w:rFonts w:ascii="Times New Roman" w:hAnsi="Times New Roman"/>
                <w:i/>
                <w:sz w:val="28"/>
                <w:szCs w:val="28"/>
                <w:lang w:val="en-GB"/>
              </w:rPr>
              <w:t xml:space="preserve"> </w:t>
            </w:r>
            <w:r w:rsidR="001C1A62" w:rsidRPr="00C21A24">
              <w:rPr>
                <w:rFonts w:ascii="Times New Roman" w:hAnsi="Times New Roman"/>
                <w:i/>
                <w:sz w:val="28"/>
                <w:szCs w:val="28"/>
                <w:lang w:val="en-GB"/>
              </w:rPr>
              <w:t>0</w:t>
            </w:r>
            <w:r w:rsidR="00E565AE" w:rsidRPr="00C21A24">
              <w:rPr>
                <w:rFonts w:ascii="Times New Roman" w:hAnsi="Times New Roman"/>
                <w:i/>
                <w:sz w:val="28"/>
                <w:szCs w:val="28"/>
                <w:lang w:val="en-GB"/>
              </w:rPr>
              <w:t>5</w:t>
            </w:r>
            <w:r w:rsidR="00725D50" w:rsidRPr="00C21A24">
              <w:rPr>
                <w:rFonts w:ascii="Times New Roman" w:hAnsi="Times New Roman"/>
                <w:i/>
                <w:sz w:val="28"/>
                <w:szCs w:val="28"/>
                <w:lang w:val="en-GB"/>
              </w:rPr>
              <w:t xml:space="preserve"> </w:t>
            </w:r>
            <w:r w:rsidRPr="00C21A24">
              <w:rPr>
                <w:rFonts w:ascii="Times New Roman" w:hAnsi="Times New Roman"/>
                <w:i/>
                <w:sz w:val="28"/>
                <w:szCs w:val="28"/>
                <w:lang w:val="en-GB"/>
              </w:rPr>
              <w:t xml:space="preserve">tháng </w:t>
            </w:r>
            <w:r w:rsidR="001C1A62" w:rsidRPr="00C21A24">
              <w:rPr>
                <w:rFonts w:ascii="Times New Roman" w:hAnsi="Times New Roman"/>
                <w:i/>
                <w:sz w:val="28"/>
                <w:szCs w:val="28"/>
              </w:rPr>
              <w:t>10</w:t>
            </w:r>
            <w:r w:rsidRPr="00C21A24">
              <w:rPr>
                <w:rFonts w:ascii="Times New Roman" w:hAnsi="Times New Roman"/>
                <w:i/>
                <w:sz w:val="28"/>
                <w:szCs w:val="28"/>
                <w:lang w:val="en-GB"/>
              </w:rPr>
              <w:t xml:space="preserve"> năm 2024</w:t>
            </w:r>
          </w:p>
        </w:tc>
      </w:tr>
    </w:tbl>
    <w:p w14:paraId="690B9B0C" w14:textId="77777777" w:rsidR="00C81BFE" w:rsidRPr="00C21A24" w:rsidRDefault="00C81BFE" w:rsidP="00E00231">
      <w:pPr>
        <w:spacing w:after="120" w:line="240" w:lineRule="auto"/>
        <w:jc w:val="center"/>
        <w:rPr>
          <w:rFonts w:ascii="Times New Roman" w:hAnsi="Times New Roman"/>
          <w:b/>
          <w:sz w:val="28"/>
          <w:szCs w:val="28"/>
        </w:rPr>
      </w:pPr>
      <w:r w:rsidRPr="00C21A24">
        <w:rPr>
          <w:rFonts w:ascii="Times New Roman" w:hAnsi="Times New Roman"/>
          <w:b/>
          <w:sz w:val="28"/>
          <w:szCs w:val="28"/>
        </w:rPr>
        <w:t>BÁO CÁO</w:t>
      </w:r>
      <w:r w:rsidR="00777FF2" w:rsidRPr="00C21A24">
        <w:rPr>
          <w:rFonts w:ascii="Times New Roman" w:hAnsi="Times New Roman"/>
          <w:b/>
          <w:sz w:val="28"/>
          <w:szCs w:val="28"/>
        </w:rPr>
        <w:t xml:space="preserve"> TÓM TẮT</w:t>
      </w:r>
      <w:r w:rsidR="00AB7FA4" w:rsidRPr="00C21A24">
        <w:rPr>
          <w:rFonts w:ascii="Times New Roman" w:hAnsi="Times New Roman"/>
          <w:b/>
          <w:sz w:val="28"/>
          <w:szCs w:val="28"/>
        </w:rPr>
        <w:t xml:space="preserve">                                                                                                    </w:t>
      </w:r>
      <w:r w:rsidR="00310FC5" w:rsidRPr="00C21A24">
        <w:rPr>
          <w:rFonts w:ascii="Times New Roman" w:hAnsi="Times New Roman"/>
          <w:b/>
          <w:noProof/>
          <w:sz w:val="28"/>
          <w:szCs w:val="28"/>
          <w:lang w:eastAsia="en-US"/>
        </w:rPr>
        <w:t>Th</w:t>
      </w:r>
      <w:r w:rsidR="000D3443" w:rsidRPr="00C21A24">
        <w:rPr>
          <w:rFonts w:ascii="Times New Roman" w:hAnsi="Times New Roman"/>
          <w:b/>
          <w:noProof/>
          <w:sz w:val="28"/>
          <w:szCs w:val="28"/>
          <w:lang w:eastAsia="en-US"/>
        </w:rPr>
        <w:t>ẩm tra</w:t>
      </w:r>
      <w:r w:rsidRPr="00C21A24">
        <w:rPr>
          <w:rFonts w:ascii="Times New Roman" w:hAnsi="Times New Roman"/>
          <w:b/>
          <w:sz w:val="28"/>
          <w:szCs w:val="28"/>
        </w:rPr>
        <w:t xml:space="preserve"> dự án Luật sửa đổi</w:t>
      </w:r>
      <w:r w:rsidR="001C1A62" w:rsidRPr="00C21A24">
        <w:rPr>
          <w:rFonts w:ascii="Times New Roman" w:hAnsi="Times New Roman"/>
          <w:b/>
          <w:sz w:val="28"/>
          <w:szCs w:val="28"/>
        </w:rPr>
        <w:t xml:space="preserve">, bổ sung một số điều của </w:t>
      </w:r>
      <w:r w:rsidR="001C1A62" w:rsidRPr="00C21A24">
        <w:rPr>
          <w:rFonts w:ascii="Times New Roman" w:hAnsi="Times New Roman"/>
          <w:b/>
          <w:sz w:val="28"/>
          <w:szCs w:val="28"/>
        </w:rPr>
        <w:br/>
        <w:t>Luật Hoạt động giám sát của Quốc hội và Hội đồng nhân dân</w:t>
      </w:r>
    </w:p>
    <w:p w14:paraId="7D47FB7D" w14:textId="72E58D6F" w:rsidR="00E30764" w:rsidRPr="00C21A24" w:rsidRDefault="00AB7FA4" w:rsidP="00E00231">
      <w:pPr>
        <w:spacing w:before="360" w:after="240" w:line="340" w:lineRule="exact"/>
        <w:jc w:val="center"/>
        <w:rPr>
          <w:rFonts w:ascii="Times New Roman" w:hAnsi="Times New Roman"/>
          <w:sz w:val="28"/>
        </w:rPr>
      </w:pPr>
      <w:r w:rsidRPr="00C21A24">
        <w:rPr>
          <w:rFonts w:ascii="Times New Roman" w:hAnsi="Times New Roman"/>
          <w:noProof/>
          <w:sz w:val="28"/>
          <w:szCs w:val="28"/>
          <w:lang w:eastAsia="en-US"/>
        </w:rPr>
        <mc:AlternateContent>
          <mc:Choice Requires="wps">
            <w:drawing>
              <wp:anchor distT="0" distB="0" distL="114300" distR="114300" simplePos="0" relativeHeight="251663360" behindDoc="0" locked="0" layoutInCell="1" allowOverlap="1" wp14:anchorId="0A8DDA2E" wp14:editId="7EF7CD2E">
                <wp:simplePos x="0" y="0"/>
                <wp:positionH relativeFrom="column">
                  <wp:posOffset>2352675</wp:posOffset>
                </wp:positionH>
                <wp:positionV relativeFrom="paragraph">
                  <wp:posOffset>-3810</wp:posOffset>
                </wp:positionV>
                <wp:extent cx="10763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0BB744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5.25pt,-.3pt" to="27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" strokecolor="black [3200]" strokeweight=".5pt">
                <v:stroke joinstyle="miter"/>
              </v:line>
            </w:pict>
          </mc:Fallback>
        </mc:AlternateContent>
      </w:r>
      <w:r w:rsidR="00E30764" w:rsidRPr="00C21A24">
        <w:rPr>
          <w:rFonts w:ascii="Times New Roman" w:hAnsi="Times New Roman"/>
          <w:sz w:val="28"/>
          <w:lang w:val="vi-VN"/>
        </w:rPr>
        <w:t xml:space="preserve">Kính gửi: </w:t>
      </w:r>
      <w:r w:rsidR="00A32A9A" w:rsidRPr="00C21A24">
        <w:rPr>
          <w:rFonts w:ascii="Times New Roman" w:hAnsi="Times New Roman"/>
          <w:sz w:val="28"/>
          <w:szCs w:val="28"/>
        </w:rPr>
        <w:t xml:space="preserve">Ủy ban </w:t>
      </w:r>
      <w:r w:rsidR="009E5DDE" w:rsidRPr="00C21A24">
        <w:rPr>
          <w:rFonts w:ascii="Times New Roman" w:hAnsi="Times New Roman"/>
          <w:noProof/>
          <w:sz w:val="28"/>
          <w:szCs w:val="28"/>
        </w:rPr>
        <w:t>Thường vụ</w:t>
      </w:r>
      <w:r w:rsidR="009E5DDE" w:rsidRPr="00C21A24">
        <w:rPr>
          <w:rFonts w:ascii="Times New Roman" w:hAnsi="Times New Roman"/>
          <w:noProof/>
          <w:sz w:val="28"/>
          <w:szCs w:val="28"/>
          <w:lang w:val="vi-VN"/>
        </w:rPr>
        <w:t xml:space="preserve"> Quốc hội</w:t>
      </w:r>
      <w:r w:rsidR="00106A6E" w:rsidRPr="00C21A24">
        <w:rPr>
          <w:rFonts w:ascii="Times New Roman" w:hAnsi="Times New Roman"/>
          <w:noProof/>
          <w:sz w:val="28"/>
          <w:szCs w:val="28"/>
        </w:rPr>
        <w:t>,</w:t>
      </w:r>
    </w:p>
    <w:p w14:paraId="4D87EC56" w14:textId="11CD2CBB" w:rsidR="00A32A9A" w:rsidRPr="00C21A24" w:rsidRDefault="009E5DDE" w:rsidP="00883809">
      <w:pPr>
        <w:spacing w:before="120" w:after="120" w:line="240" w:lineRule="auto"/>
        <w:ind w:firstLine="567"/>
        <w:jc w:val="both"/>
        <w:rPr>
          <w:rFonts w:ascii="Times New Roman" w:hAnsi="Times New Roman"/>
          <w:sz w:val="28"/>
          <w:szCs w:val="28"/>
          <w:lang w:val="nl-NL"/>
        </w:rPr>
      </w:pPr>
      <w:r w:rsidRPr="00C21A24">
        <w:rPr>
          <w:rFonts w:ascii="Times New Roman" w:hAnsi="Times New Roman"/>
          <w:sz w:val="28"/>
          <w:szCs w:val="28"/>
          <w:lang w:val="nl-NL"/>
        </w:rPr>
        <w:t>Thực hiện nhiệm vụ theo quy định của pháp luật, Ủy ban Pháp luật (UBPL)</w:t>
      </w:r>
      <w:r w:rsidRPr="00C21A24">
        <w:rPr>
          <w:rFonts w:ascii="Times New Roman" w:hAnsi="Times New Roman"/>
          <w:b/>
          <w:sz w:val="28"/>
          <w:szCs w:val="28"/>
          <w:lang w:val="nl-NL"/>
        </w:rPr>
        <w:t xml:space="preserve"> </w:t>
      </w:r>
      <w:r w:rsidR="00E30764" w:rsidRPr="00C21A24">
        <w:rPr>
          <w:rFonts w:ascii="Times New Roman" w:hAnsi="Times New Roman"/>
          <w:spacing w:val="-2"/>
          <w:sz w:val="28"/>
          <w:szCs w:val="28"/>
          <w:lang w:val="nl-NL"/>
        </w:rPr>
        <w:t>đã</w:t>
      </w:r>
      <w:r w:rsidR="00A243B6" w:rsidRPr="00C21A24">
        <w:rPr>
          <w:rFonts w:ascii="Times New Roman" w:hAnsi="Times New Roman"/>
          <w:spacing w:val="-2"/>
          <w:sz w:val="28"/>
          <w:szCs w:val="28"/>
          <w:lang w:val="nl-NL"/>
        </w:rPr>
        <w:t xml:space="preserve"> phối hợp với các Ủy ban khác của Quốc hội </w:t>
      </w:r>
      <w:r w:rsidR="004443DE" w:rsidRPr="00C21A24">
        <w:rPr>
          <w:rFonts w:ascii="Times New Roman" w:hAnsi="Times New Roman"/>
          <w:spacing w:val="-2"/>
          <w:sz w:val="28"/>
          <w:szCs w:val="28"/>
          <w:lang w:val="nl-NL"/>
        </w:rPr>
        <w:t xml:space="preserve">tiến hành </w:t>
      </w:r>
      <w:r w:rsidR="00A243B6" w:rsidRPr="00C21A24">
        <w:rPr>
          <w:rFonts w:ascii="Times New Roman" w:hAnsi="Times New Roman"/>
          <w:spacing w:val="-2"/>
          <w:sz w:val="28"/>
          <w:szCs w:val="28"/>
          <w:lang w:val="nl-NL"/>
        </w:rPr>
        <w:t>thẩm tra và</w:t>
      </w:r>
      <w:r w:rsidRPr="00C21A24">
        <w:rPr>
          <w:rFonts w:ascii="Times New Roman" w:hAnsi="Times New Roman"/>
          <w:spacing w:val="-2"/>
          <w:sz w:val="28"/>
          <w:szCs w:val="28"/>
          <w:lang w:val="nl-NL"/>
        </w:rPr>
        <w:t xml:space="preserve"> có</w:t>
      </w:r>
      <w:r w:rsidR="00E30764" w:rsidRPr="00C21A24">
        <w:rPr>
          <w:rFonts w:ascii="Times New Roman" w:hAnsi="Times New Roman"/>
          <w:spacing w:val="-2"/>
          <w:sz w:val="28"/>
          <w:szCs w:val="28"/>
          <w:lang w:val="nl-NL"/>
        </w:rPr>
        <w:t xml:space="preserve"> </w:t>
      </w:r>
      <w:r w:rsidR="00E30764" w:rsidRPr="00C21A24">
        <w:rPr>
          <w:rFonts w:ascii="Times New Roman" w:hAnsi="Times New Roman"/>
          <w:spacing w:val="-2"/>
          <w:sz w:val="28"/>
          <w:szCs w:val="28"/>
          <w:lang w:val="vi-VN"/>
        </w:rPr>
        <w:t>Báo cáo</w:t>
      </w:r>
      <w:r w:rsidRPr="00C21A24">
        <w:rPr>
          <w:rFonts w:ascii="Times New Roman" w:hAnsi="Times New Roman"/>
          <w:spacing w:val="-2"/>
          <w:sz w:val="28"/>
          <w:szCs w:val="28"/>
          <w:lang w:val="vi-VN"/>
        </w:rPr>
        <w:t xml:space="preserve"> số</w:t>
      </w:r>
      <w:r w:rsidR="00E565AE" w:rsidRPr="00C21A24">
        <w:rPr>
          <w:rFonts w:ascii="Times New Roman" w:hAnsi="Times New Roman"/>
          <w:spacing w:val="-2"/>
          <w:sz w:val="28"/>
          <w:szCs w:val="28"/>
          <w:lang w:val="vi-VN"/>
        </w:rPr>
        <w:t xml:space="preserve"> </w:t>
      </w:r>
      <w:r w:rsidR="00E565AE" w:rsidRPr="00C21A24">
        <w:rPr>
          <w:rFonts w:ascii="Times New Roman" w:hAnsi="Times New Roman"/>
          <w:sz w:val="26"/>
          <w:szCs w:val="28"/>
          <w:lang w:val="vi-VN"/>
        </w:rPr>
        <w:t>3298/BC-UBPL15</w:t>
      </w:r>
      <w:r w:rsidRPr="00C21A24">
        <w:rPr>
          <w:rFonts w:ascii="Times New Roman" w:hAnsi="Times New Roman"/>
          <w:spacing w:val="-2"/>
          <w:sz w:val="28"/>
          <w:szCs w:val="28"/>
          <w:lang w:val="vi-VN"/>
        </w:rPr>
        <w:t xml:space="preserve"> ngày 04/10/2024 thẩm tra</w:t>
      </w:r>
      <w:r w:rsidR="001C1A62" w:rsidRPr="00C21A24">
        <w:rPr>
          <w:rFonts w:ascii="Times New Roman" w:hAnsi="Times New Roman"/>
          <w:spacing w:val="-2"/>
          <w:sz w:val="28"/>
          <w:szCs w:val="28"/>
          <w:lang w:val="vi-VN"/>
        </w:rPr>
        <w:t xml:space="preserve"> dự án Luật sửa đổi, bổ sung một số điều của Luật Hoạt động giám sát của Quốc hội và Hội đồng nhân dân</w:t>
      </w:r>
      <w:r w:rsidR="00E30764" w:rsidRPr="00C21A24">
        <w:rPr>
          <w:rFonts w:ascii="Times New Roman" w:hAnsi="Times New Roman"/>
          <w:spacing w:val="-2"/>
          <w:sz w:val="28"/>
          <w:szCs w:val="28"/>
          <w:lang w:val="vi-VN"/>
        </w:rPr>
        <w:t xml:space="preserve"> (</w:t>
      </w:r>
      <w:r w:rsidR="007833E7" w:rsidRPr="00C21A24">
        <w:rPr>
          <w:rFonts w:ascii="Times New Roman" w:hAnsi="Times New Roman"/>
          <w:spacing w:val="-2"/>
          <w:sz w:val="28"/>
          <w:szCs w:val="28"/>
          <w:lang w:val="vi-VN"/>
        </w:rPr>
        <w:t>sau đây gọi tắt là Luật Hoạt động giám sát</w:t>
      </w:r>
      <w:r w:rsidR="00E30764" w:rsidRPr="00C21A24">
        <w:rPr>
          <w:rFonts w:ascii="Times New Roman" w:hAnsi="Times New Roman"/>
          <w:spacing w:val="-2"/>
          <w:sz w:val="28"/>
          <w:szCs w:val="28"/>
          <w:lang w:val="vi-VN"/>
        </w:rPr>
        <w:t xml:space="preserve">) </w:t>
      </w:r>
      <w:r w:rsidR="00E30764" w:rsidRPr="00C21A24">
        <w:rPr>
          <w:rFonts w:ascii="Times New Roman" w:hAnsi="Times New Roman"/>
          <w:spacing w:val="-2"/>
          <w:sz w:val="28"/>
          <w:szCs w:val="28"/>
          <w:lang w:val="nl-NL"/>
        </w:rPr>
        <w:t xml:space="preserve">theo Tờ trình số </w:t>
      </w:r>
      <w:r w:rsidR="001C1A62" w:rsidRPr="00C21A24">
        <w:rPr>
          <w:rFonts w:ascii="Times New Roman" w:hAnsi="Times New Roman"/>
          <w:sz w:val="28"/>
          <w:szCs w:val="28"/>
          <w:lang w:val="nl-NL"/>
        </w:rPr>
        <w:t>1827</w:t>
      </w:r>
      <w:r w:rsidR="00E30764" w:rsidRPr="00C21A24">
        <w:rPr>
          <w:rFonts w:ascii="Times New Roman" w:hAnsi="Times New Roman"/>
          <w:sz w:val="28"/>
          <w:szCs w:val="28"/>
          <w:lang w:val="nl-NL"/>
        </w:rPr>
        <w:t>/TTr-</w:t>
      </w:r>
      <w:r w:rsidR="001C1A62" w:rsidRPr="00C21A24">
        <w:rPr>
          <w:rFonts w:ascii="Times New Roman" w:hAnsi="Times New Roman"/>
          <w:sz w:val="28"/>
          <w:szCs w:val="28"/>
          <w:lang w:val="nl-NL"/>
        </w:rPr>
        <w:t>HĐDT</w:t>
      </w:r>
      <w:r w:rsidR="00E30764" w:rsidRPr="00C21A24">
        <w:rPr>
          <w:rFonts w:ascii="Times New Roman" w:hAnsi="Times New Roman"/>
          <w:spacing w:val="-2"/>
          <w:sz w:val="28"/>
          <w:szCs w:val="28"/>
          <w:lang w:val="nl-NL"/>
        </w:rPr>
        <w:t xml:space="preserve"> ngày </w:t>
      </w:r>
      <w:r w:rsidR="001C1A62" w:rsidRPr="00C21A24">
        <w:rPr>
          <w:rFonts w:ascii="Times New Roman" w:hAnsi="Times New Roman"/>
          <w:spacing w:val="-2"/>
          <w:sz w:val="28"/>
          <w:szCs w:val="28"/>
          <w:lang w:val="nl-NL"/>
        </w:rPr>
        <w:t>25/9/2024</w:t>
      </w:r>
      <w:r w:rsidR="00E30764" w:rsidRPr="00C21A24">
        <w:rPr>
          <w:rFonts w:ascii="Times New Roman" w:hAnsi="Times New Roman"/>
          <w:spacing w:val="-2"/>
          <w:sz w:val="28"/>
          <w:szCs w:val="28"/>
          <w:lang w:val="nl-NL"/>
        </w:rPr>
        <w:t xml:space="preserve"> của </w:t>
      </w:r>
      <w:r w:rsidR="001C1A62" w:rsidRPr="00C21A24">
        <w:rPr>
          <w:rFonts w:ascii="Times New Roman" w:hAnsi="Times New Roman"/>
          <w:spacing w:val="-2"/>
          <w:sz w:val="28"/>
          <w:szCs w:val="28"/>
          <w:lang w:val="nl-NL"/>
        </w:rPr>
        <w:t>Thường trực Hội đồng Dân tộc</w:t>
      </w:r>
      <w:r w:rsidR="00E30764" w:rsidRPr="00C21A24">
        <w:rPr>
          <w:rFonts w:ascii="Times New Roman" w:hAnsi="Times New Roman"/>
          <w:spacing w:val="-2"/>
          <w:sz w:val="28"/>
          <w:szCs w:val="28"/>
          <w:lang w:val="nl-NL"/>
        </w:rPr>
        <w:t>.</w:t>
      </w:r>
      <w:r w:rsidRPr="00C21A24">
        <w:rPr>
          <w:rFonts w:ascii="Times New Roman" w:hAnsi="Times New Roman"/>
          <w:spacing w:val="-2"/>
          <w:sz w:val="28"/>
          <w:szCs w:val="28"/>
          <w:lang w:val="nl-NL"/>
        </w:rPr>
        <w:t xml:space="preserve"> UBPL</w:t>
      </w:r>
      <w:r w:rsidR="00A32A9A" w:rsidRPr="00C21A24">
        <w:rPr>
          <w:rFonts w:ascii="Times New Roman" w:hAnsi="Times New Roman"/>
          <w:spacing w:val="-2"/>
          <w:sz w:val="28"/>
          <w:szCs w:val="28"/>
          <w:lang w:val="nl-NL"/>
        </w:rPr>
        <w:t xml:space="preserve"> </w:t>
      </w:r>
      <w:r w:rsidRPr="00C21A24">
        <w:rPr>
          <w:rFonts w:ascii="Times New Roman" w:hAnsi="Times New Roman"/>
          <w:spacing w:val="-2"/>
          <w:sz w:val="28"/>
          <w:szCs w:val="28"/>
          <w:lang w:val="nl-NL"/>
        </w:rPr>
        <w:t>kính trình Ủy ban Thường vụ Quốc hội (UBTVQH) B</w:t>
      </w:r>
      <w:r w:rsidR="00A32A9A" w:rsidRPr="00C21A24">
        <w:rPr>
          <w:rFonts w:ascii="Times New Roman" w:hAnsi="Times New Roman"/>
          <w:spacing w:val="-2"/>
          <w:sz w:val="28"/>
          <w:szCs w:val="28"/>
          <w:lang w:val="nl-NL"/>
        </w:rPr>
        <w:t xml:space="preserve">áo cáo </w:t>
      </w:r>
      <w:r w:rsidR="00A32A9A" w:rsidRPr="00C21A24">
        <w:rPr>
          <w:rFonts w:ascii="Times New Roman" w:hAnsi="Times New Roman"/>
          <w:spacing w:val="-2"/>
          <w:sz w:val="28"/>
          <w:szCs w:val="28"/>
          <w:lang w:val="vi-VN"/>
        </w:rPr>
        <w:t>tóm tắt</w:t>
      </w:r>
      <w:r w:rsidRPr="00C21A24">
        <w:rPr>
          <w:rFonts w:ascii="Times New Roman" w:hAnsi="Times New Roman"/>
          <w:spacing w:val="-2"/>
          <w:sz w:val="28"/>
          <w:szCs w:val="28"/>
          <w:lang w:val="nl-NL"/>
        </w:rPr>
        <w:t xml:space="preserve"> </w:t>
      </w:r>
      <w:r w:rsidR="004B74C9" w:rsidRPr="00C21A24">
        <w:rPr>
          <w:rFonts w:ascii="Times New Roman" w:hAnsi="Times New Roman"/>
          <w:spacing w:val="-2"/>
          <w:sz w:val="28"/>
          <w:szCs w:val="28"/>
          <w:lang w:val="nl-NL"/>
        </w:rPr>
        <w:t>nội dung</w:t>
      </w:r>
      <w:r w:rsidRPr="00C21A24">
        <w:rPr>
          <w:rFonts w:ascii="Times New Roman" w:hAnsi="Times New Roman"/>
          <w:spacing w:val="-2"/>
          <w:sz w:val="28"/>
          <w:szCs w:val="28"/>
          <w:lang w:val="nl-NL"/>
        </w:rPr>
        <w:t xml:space="preserve"> thẩm tra</w:t>
      </w:r>
      <w:r w:rsidR="00A32A9A" w:rsidRPr="00C21A24">
        <w:rPr>
          <w:rFonts w:ascii="Times New Roman" w:hAnsi="Times New Roman"/>
          <w:spacing w:val="-2"/>
          <w:sz w:val="28"/>
          <w:szCs w:val="28"/>
          <w:lang w:val="nl-NL"/>
        </w:rPr>
        <w:t xml:space="preserve"> về dự án Luật này như sau:</w:t>
      </w:r>
    </w:p>
    <w:p w14:paraId="728277E1" w14:textId="77777777" w:rsidR="00C81BFE" w:rsidRPr="00C21A24" w:rsidRDefault="00C81BFE" w:rsidP="00883809">
      <w:pPr>
        <w:spacing w:before="120" w:after="120" w:line="240" w:lineRule="auto"/>
        <w:ind w:firstLine="567"/>
        <w:jc w:val="both"/>
        <w:rPr>
          <w:rFonts w:ascii="Times New Roman" w:hAnsi="Times New Roman"/>
          <w:b/>
          <w:sz w:val="28"/>
          <w:szCs w:val="28"/>
          <w:lang w:val="nl-NL"/>
        </w:rPr>
      </w:pPr>
      <w:r w:rsidRPr="00C21A24">
        <w:rPr>
          <w:rFonts w:ascii="Times New Roman" w:hAnsi="Times New Roman"/>
          <w:b/>
          <w:sz w:val="28"/>
          <w:szCs w:val="28"/>
          <w:lang w:val="pt-BR"/>
        </w:rPr>
        <w:t xml:space="preserve">1. </w:t>
      </w:r>
      <w:r w:rsidRPr="00C21A24">
        <w:rPr>
          <w:rFonts w:ascii="Times New Roman" w:hAnsi="Times New Roman"/>
          <w:b/>
          <w:sz w:val="28"/>
          <w:szCs w:val="28"/>
          <w:lang w:val="nl-NL"/>
        </w:rPr>
        <w:t xml:space="preserve">Về </w:t>
      </w:r>
      <w:r w:rsidR="009D53BA" w:rsidRPr="00C21A24">
        <w:rPr>
          <w:rFonts w:ascii="Times New Roman" w:hAnsi="Times New Roman"/>
          <w:b/>
          <w:sz w:val="28"/>
          <w:szCs w:val="28"/>
          <w:lang w:val="nl-NL"/>
        </w:rPr>
        <w:t>sự cần thiết sửa đổi và hồ sơ dự án Luật</w:t>
      </w:r>
    </w:p>
    <w:p w14:paraId="123DEE60" w14:textId="1C56457A" w:rsidR="007255B4" w:rsidRPr="00C21A24" w:rsidRDefault="007255B4" w:rsidP="00883809">
      <w:pPr>
        <w:spacing w:before="120" w:after="120" w:line="240" w:lineRule="auto"/>
        <w:ind w:firstLine="567"/>
        <w:jc w:val="both"/>
        <w:rPr>
          <w:rFonts w:ascii="Times New Roman" w:hAnsi="Times New Roman"/>
          <w:spacing w:val="-4"/>
          <w:sz w:val="28"/>
          <w:szCs w:val="28"/>
          <w:lang w:val="nl-NL"/>
        </w:rPr>
      </w:pPr>
      <w:r w:rsidRPr="00C21A24">
        <w:rPr>
          <w:rFonts w:ascii="Times New Roman" w:hAnsi="Times New Roman"/>
          <w:spacing w:val="-2"/>
          <w:sz w:val="28"/>
          <w:szCs w:val="28"/>
          <w:lang w:val="nl-NL"/>
        </w:rPr>
        <w:t xml:space="preserve">- </w:t>
      </w:r>
      <w:r w:rsidR="009E5DDE" w:rsidRPr="00C21A24">
        <w:rPr>
          <w:rFonts w:ascii="Times New Roman" w:hAnsi="Times New Roman"/>
          <w:spacing w:val="-2"/>
          <w:sz w:val="28"/>
          <w:szCs w:val="28"/>
          <w:lang w:val="nl-NL"/>
        </w:rPr>
        <w:t xml:space="preserve">UBPL </w:t>
      </w:r>
      <w:r w:rsidR="00DC7B98" w:rsidRPr="00C21A24">
        <w:rPr>
          <w:rFonts w:ascii="Times New Roman" w:hAnsi="Times New Roman"/>
          <w:spacing w:val="-4"/>
          <w:sz w:val="28"/>
          <w:szCs w:val="28"/>
          <w:lang w:val="nl-NL"/>
        </w:rPr>
        <w:t>tán thành</w:t>
      </w:r>
      <w:r w:rsidR="004C329C" w:rsidRPr="00C21A24">
        <w:rPr>
          <w:rFonts w:ascii="Times New Roman" w:hAnsi="Times New Roman"/>
          <w:spacing w:val="-4"/>
          <w:sz w:val="28"/>
          <w:szCs w:val="28"/>
          <w:lang w:val="nl-NL"/>
        </w:rPr>
        <w:t xml:space="preserve"> </w:t>
      </w:r>
      <w:r w:rsidR="001C1A62" w:rsidRPr="00C21A24">
        <w:rPr>
          <w:rFonts w:ascii="Times New Roman" w:hAnsi="Times New Roman"/>
          <w:spacing w:val="-4"/>
          <w:sz w:val="28"/>
          <w:szCs w:val="28"/>
          <w:lang w:val="nl-NL"/>
        </w:rPr>
        <w:t xml:space="preserve">sự cần thiết sửa đổi, bổ sung một số điều của Luật Hoạt động giám sát </w:t>
      </w:r>
      <w:r w:rsidRPr="00C21A24">
        <w:rPr>
          <w:rFonts w:ascii="Times New Roman" w:hAnsi="Times New Roman"/>
          <w:spacing w:val="-4"/>
          <w:sz w:val="28"/>
          <w:szCs w:val="28"/>
          <w:lang w:val="nl-NL"/>
        </w:rPr>
        <w:t>với những lý do được nêu tại Tờ trình của Thường trực Hội đồng Dân tộc.</w:t>
      </w:r>
    </w:p>
    <w:p w14:paraId="6CEE8142" w14:textId="28CA3C62" w:rsidR="00200AFA" w:rsidRPr="00C21A24" w:rsidRDefault="007255B4" w:rsidP="00883809">
      <w:pPr>
        <w:spacing w:before="120" w:after="120" w:line="240" w:lineRule="auto"/>
        <w:ind w:firstLine="567"/>
        <w:jc w:val="both"/>
        <w:rPr>
          <w:rFonts w:ascii="Times New Roman" w:hAnsi="Times New Roman"/>
          <w:spacing w:val="-4"/>
          <w:sz w:val="28"/>
          <w:szCs w:val="28"/>
          <w:lang w:val="nl-NL"/>
        </w:rPr>
      </w:pPr>
      <w:r w:rsidRPr="00C21A24">
        <w:rPr>
          <w:rFonts w:ascii="Times New Roman" w:hAnsi="Times New Roman"/>
          <w:spacing w:val="-4"/>
          <w:sz w:val="28"/>
          <w:szCs w:val="28"/>
          <w:lang w:val="nl-NL"/>
        </w:rPr>
        <w:t>- H</w:t>
      </w:r>
      <w:r w:rsidR="009D53BA" w:rsidRPr="00C21A24">
        <w:rPr>
          <w:rFonts w:ascii="Times New Roman" w:hAnsi="Times New Roman"/>
          <w:spacing w:val="-4"/>
          <w:sz w:val="28"/>
          <w:szCs w:val="28"/>
          <w:lang w:val="nl-NL"/>
        </w:rPr>
        <w:t xml:space="preserve">ồ sơ dự án Luật được chuẩn bị nghiêm túc, cơ bản bảo đảm đầy đủ các tài liệu theo quy định của </w:t>
      </w:r>
      <w:r w:rsidR="00200AFA" w:rsidRPr="00C21A24">
        <w:rPr>
          <w:rFonts w:ascii="Times New Roman" w:hAnsi="Times New Roman"/>
          <w:spacing w:val="-4"/>
          <w:sz w:val="28"/>
          <w:szCs w:val="28"/>
          <w:lang w:val="nl-NL"/>
        </w:rPr>
        <w:t>Luật Ban hành văn bản quy phạm pháp luật</w:t>
      </w:r>
      <w:r w:rsidR="00563019" w:rsidRPr="00C21A24">
        <w:rPr>
          <w:rFonts w:ascii="Times New Roman" w:hAnsi="Times New Roman"/>
          <w:spacing w:val="-4"/>
          <w:sz w:val="28"/>
          <w:szCs w:val="28"/>
          <w:lang w:val="nl-NL"/>
        </w:rPr>
        <w:t xml:space="preserve">. Bên cạnh đó, </w:t>
      </w:r>
      <w:r w:rsidR="00083C1E" w:rsidRPr="00C21A24">
        <w:rPr>
          <w:rFonts w:ascii="Times New Roman" w:hAnsi="Times New Roman"/>
          <w:spacing w:val="2"/>
          <w:sz w:val="28"/>
          <w:szCs w:val="28"/>
          <w:lang w:val="nl-NL"/>
        </w:rPr>
        <w:t xml:space="preserve">đề nghị </w:t>
      </w:r>
      <w:r w:rsidR="00E62699" w:rsidRPr="00C21A24">
        <w:rPr>
          <w:rFonts w:ascii="Times New Roman" w:hAnsi="Times New Roman"/>
          <w:spacing w:val="2"/>
          <w:sz w:val="28"/>
          <w:szCs w:val="28"/>
          <w:lang w:val="nl-NL"/>
        </w:rPr>
        <w:t xml:space="preserve">Cơ quan chủ trì soạn thảo </w:t>
      </w:r>
      <w:r w:rsidR="00083C1E" w:rsidRPr="00C21A24">
        <w:rPr>
          <w:rFonts w:ascii="Times New Roman" w:hAnsi="Times New Roman"/>
          <w:spacing w:val="2"/>
          <w:sz w:val="28"/>
          <w:szCs w:val="28"/>
          <w:lang w:val="nl-NL"/>
        </w:rPr>
        <w:t xml:space="preserve">tiếp tục bổ sung, </w:t>
      </w:r>
      <w:r w:rsidR="00CB1F89" w:rsidRPr="00C21A24">
        <w:rPr>
          <w:rFonts w:ascii="Times New Roman" w:hAnsi="Times New Roman"/>
          <w:spacing w:val="2"/>
          <w:sz w:val="28"/>
          <w:szCs w:val="28"/>
          <w:lang w:val="nl-NL"/>
        </w:rPr>
        <w:t xml:space="preserve">phân tích, </w:t>
      </w:r>
      <w:r w:rsidR="00740803" w:rsidRPr="00C21A24">
        <w:rPr>
          <w:rFonts w:ascii="Times New Roman" w:hAnsi="Times New Roman"/>
          <w:spacing w:val="2"/>
          <w:sz w:val="28"/>
          <w:szCs w:val="28"/>
          <w:lang w:val="nl-NL"/>
        </w:rPr>
        <w:t xml:space="preserve">làm rõ </w:t>
      </w:r>
      <w:r w:rsidR="00CB1F89" w:rsidRPr="00C21A24">
        <w:rPr>
          <w:rFonts w:ascii="Times New Roman" w:hAnsi="Times New Roman"/>
          <w:spacing w:val="2"/>
          <w:sz w:val="28"/>
          <w:szCs w:val="28"/>
          <w:lang w:val="nl-NL"/>
        </w:rPr>
        <w:t>hơn</w:t>
      </w:r>
      <w:r w:rsidR="00083C1E" w:rsidRPr="00C21A24">
        <w:rPr>
          <w:rFonts w:ascii="Times New Roman" w:hAnsi="Times New Roman"/>
          <w:spacing w:val="-4"/>
          <w:sz w:val="28"/>
          <w:szCs w:val="28"/>
          <w:lang w:val="nl-NL"/>
        </w:rPr>
        <w:t xml:space="preserve"> </w:t>
      </w:r>
      <w:r w:rsidR="009D53BA" w:rsidRPr="00C21A24">
        <w:rPr>
          <w:rFonts w:ascii="Times New Roman" w:hAnsi="Times New Roman"/>
          <w:spacing w:val="-4"/>
          <w:sz w:val="28"/>
          <w:szCs w:val="28"/>
          <w:lang w:val="nl-NL"/>
        </w:rPr>
        <w:t>một số nội dung được</w:t>
      </w:r>
      <w:r w:rsidR="00A85B98" w:rsidRPr="00C21A24">
        <w:rPr>
          <w:rFonts w:ascii="Times New Roman" w:hAnsi="Times New Roman"/>
          <w:spacing w:val="-4"/>
          <w:sz w:val="28"/>
          <w:szCs w:val="28"/>
          <w:lang w:val="nl-NL"/>
        </w:rPr>
        <w:t xml:space="preserve"> dự kiến</w:t>
      </w:r>
      <w:r w:rsidR="009D53BA" w:rsidRPr="00C21A24">
        <w:rPr>
          <w:rFonts w:ascii="Times New Roman" w:hAnsi="Times New Roman"/>
          <w:spacing w:val="-4"/>
          <w:sz w:val="28"/>
          <w:szCs w:val="28"/>
          <w:lang w:val="nl-NL"/>
        </w:rPr>
        <w:t xml:space="preserve"> </w:t>
      </w:r>
      <w:r w:rsidR="006915FF" w:rsidRPr="00C21A24">
        <w:rPr>
          <w:rFonts w:ascii="Times New Roman" w:hAnsi="Times New Roman"/>
          <w:spacing w:val="-4"/>
          <w:sz w:val="28"/>
          <w:szCs w:val="28"/>
          <w:lang w:val="nl-NL"/>
        </w:rPr>
        <w:t>sửa đổi, bổ sung trong</w:t>
      </w:r>
      <w:r w:rsidR="009D53BA" w:rsidRPr="00C21A24">
        <w:rPr>
          <w:rFonts w:ascii="Times New Roman" w:hAnsi="Times New Roman"/>
          <w:spacing w:val="-4"/>
          <w:sz w:val="28"/>
          <w:szCs w:val="28"/>
          <w:lang w:val="nl-NL"/>
        </w:rPr>
        <w:t xml:space="preserve"> dự thảo Luật </w:t>
      </w:r>
      <w:r w:rsidR="000D028B" w:rsidRPr="00C21A24">
        <w:rPr>
          <w:rFonts w:ascii="Times New Roman" w:hAnsi="Times New Roman"/>
          <w:spacing w:val="-4"/>
          <w:sz w:val="28"/>
          <w:szCs w:val="28"/>
          <w:lang w:val="nl-NL"/>
        </w:rPr>
        <w:t>để tăng tín</w:t>
      </w:r>
      <w:r w:rsidR="005304D4" w:rsidRPr="00C21A24">
        <w:rPr>
          <w:rFonts w:ascii="Times New Roman" w:hAnsi="Times New Roman"/>
          <w:spacing w:val="-4"/>
          <w:sz w:val="28"/>
          <w:szCs w:val="28"/>
          <w:lang w:val="nl-NL"/>
        </w:rPr>
        <w:t>h thuyết phục</w:t>
      </w:r>
      <w:r w:rsidRPr="00C21A24">
        <w:rPr>
          <w:rFonts w:ascii="Times New Roman" w:hAnsi="Times New Roman"/>
          <w:spacing w:val="-4"/>
          <w:sz w:val="28"/>
          <w:szCs w:val="28"/>
          <w:lang w:val="nl-NL"/>
        </w:rPr>
        <w:t>.</w:t>
      </w:r>
    </w:p>
    <w:p w14:paraId="4A3DEF43" w14:textId="77777777" w:rsidR="00087240" w:rsidRPr="00C21A24" w:rsidRDefault="00512D08" w:rsidP="00883809">
      <w:pPr>
        <w:pStyle w:val="BodyTextIndent"/>
        <w:widowControl w:val="0"/>
        <w:spacing w:before="120" w:after="120"/>
        <w:ind w:firstLine="567"/>
        <w:rPr>
          <w:lang w:val="nl-NL"/>
        </w:rPr>
      </w:pPr>
      <w:r w:rsidRPr="00C21A24">
        <w:rPr>
          <w:lang w:val="nl-NL"/>
        </w:rPr>
        <w:t xml:space="preserve">2. Về </w:t>
      </w:r>
      <w:r w:rsidR="009D53BA" w:rsidRPr="00C21A24">
        <w:rPr>
          <w:lang w:val="nl-NL"/>
        </w:rPr>
        <w:t xml:space="preserve">quan điểm </w:t>
      </w:r>
      <w:r w:rsidR="00087240" w:rsidRPr="00C21A24">
        <w:rPr>
          <w:lang w:val="nl-NL"/>
        </w:rPr>
        <w:t xml:space="preserve">xây dựng Luật </w:t>
      </w:r>
      <w:r w:rsidR="009D53BA" w:rsidRPr="00C21A24">
        <w:rPr>
          <w:lang w:val="nl-NL"/>
        </w:rPr>
        <w:t xml:space="preserve">và phạm vi sửa đổi, bổ sung </w:t>
      </w:r>
    </w:p>
    <w:p w14:paraId="332FF9DF" w14:textId="2434B48F" w:rsidR="009D53BA" w:rsidRPr="00C21A24" w:rsidRDefault="007255B4" w:rsidP="00883809">
      <w:pPr>
        <w:pStyle w:val="BodyTextIndent"/>
        <w:widowControl w:val="0"/>
        <w:spacing w:before="120" w:after="120"/>
        <w:ind w:firstLine="567"/>
        <w:rPr>
          <w:lang w:val="nl-NL"/>
        </w:rPr>
      </w:pPr>
      <w:r w:rsidRPr="00C21A24">
        <w:rPr>
          <w:b w:val="0"/>
          <w:bCs w:val="0"/>
          <w:i/>
          <w:lang w:val="nl-NL"/>
        </w:rPr>
        <w:t>-</w:t>
      </w:r>
      <w:r w:rsidR="009D53BA" w:rsidRPr="00C21A24">
        <w:rPr>
          <w:b w:val="0"/>
          <w:bCs w:val="0"/>
          <w:i/>
          <w:lang w:val="nl-NL"/>
        </w:rPr>
        <w:t xml:space="preserve"> Về quan điểm xây dựng Luật</w:t>
      </w:r>
      <w:r w:rsidRPr="00C21A24">
        <w:rPr>
          <w:b w:val="0"/>
          <w:bCs w:val="0"/>
          <w:i/>
          <w:lang w:val="nl-NL"/>
        </w:rPr>
        <w:t>:</w:t>
      </w:r>
      <w:r w:rsidRPr="00C21A24">
        <w:rPr>
          <w:bCs w:val="0"/>
          <w:lang w:val="nl-NL"/>
        </w:rPr>
        <w:t xml:space="preserve"> </w:t>
      </w:r>
      <w:r w:rsidR="001461B3" w:rsidRPr="00C21A24">
        <w:rPr>
          <w:b w:val="0"/>
          <w:bCs w:val="0"/>
          <w:spacing w:val="-2"/>
          <w:lang w:val="nl-NL"/>
        </w:rPr>
        <w:t xml:space="preserve">UBPL cơ bản </w:t>
      </w:r>
      <w:r w:rsidR="001461B3" w:rsidRPr="00C21A24">
        <w:rPr>
          <w:b w:val="0"/>
          <w:bCs w:val="0"/>
          <w:spacing w:val="-4"/>
          <w:lang w:val="nl-NL"/>
        </w:rPr>
        <w:t>tán thành 03 quan điểm xây dựng Luật</w:t>
      </w:r>
      <w:r w:rsidR="0066519E" w:rsidRPr="00C21A24">
        <w:rPr>
          <w:b w:val="0"/>
          <w:bCs w:val="0"/>
          <w:spacing w:val="-4"/>
          <w:lang w:val="nl-NL"/>
        </w:rPr>
        <w:t xml:space="preserve"> được nêu trong Tờ trình. </w:t>
      </w:r>
      <w:r w:rsidR="00FA3A48" w:rsidRPr="00C21A24">
        <w:rPr>
          <w:b w:val="0"/>
          <w:bCs w:val="0"/>
          <w:spacing w:val="-4"/>
          <w:lang w:val="nl-NL"/>
        </w:rPr>
        <w:t>Đồng thời,</w:t>
      </w:r>
      <w:r w:rsidR="001461B3" w:rsidRPr="00C21A24">
        <w:rPr>
          <w:b w:val="0"/>
          <w:bCs w:val="0"/>
          <w:spacing w:val="-4"/>
          <w:lang w:val="nl-NL"/>
        </w:rPr>
        <w:t xml:space="preserve"> </w:t>
      </w:r>
      <w:r w:rsidR="001461B3" w:rsidRPr="00C21A24">
        <w:rPr>
          <w:b w:val="0"/>
          <w:lang w:val="nl-NL"/>
        </w:rPr>
        <w:t>đ</w:t>
      </w:r>
      <w:r w:rsidR="009D53BA" w:rsidRPr="00C21A24">
        <w:rPr>
          <w:b w:val="0"/>
          <w:lang w:val="nl-NL"/>
        </w:rPr>
        <w:t xml:space="preserve">ề nghị </w:t>
      </w:r>
      <w:r w:rsidR="00FA3A48" w:rsidRPr="00C21A24">
        <w:rPr>
          <w:b w:val="0"/>
          <w:lang w:val="nl-NL"/>
        </w:rPr>
        <w:t xml:space="preserve">bổ sung và </w:t>
      </w:r>
      <w:r w:rsidR="006915FF" w:rsidRPr="00C21A24">
        <w:rPr>
          <w:b w:val="0"/>
          <w:lang w:val="nl-NL"/>
        </w:rPr>
        <w:t>nhấn mạnh quan điểm Luật chỉ bổ sung hoặc luật hóa các nội dung thuộc</w:t>
      </w:r>
      <w:r w:rsidR="006915FF" w:rsidRPr="00C21A24">
        <w:rPr>
          <w:b w:val="0"/>
          <w:lang w:val="vi-VN"/>
        </w:rPr>
        <w:t xml:space="preserve"> thẩm quyền của Quốc hội</w:t>
      </w:r>
      <w:r w:rsidR="00711754" w:rsidRPr="00C21A24">
        <w:rPr>
          <w:b w:val="0"/>
          <w:lang w:val="nl-NL"/>
        </w:rPr>
        <w:t xml:space="preserve"> và phải</w:t>
      </w:r>
      <w:r w:rsidR="006915FF" w:rsidRPr="00C21A24">
        <w:rPr>
          <w:b w:val="0"/>
          <w:lang w:val="vi-VN"/>
        </w:rPr>
        <w:t xml:space="preserve"> </w:t>
      </w:r>
      <w:r w:rsidR="006915FF" w:rsidRPr="00C21A24">
        <w:rPr>
          <w:b w:val="0"/>
          <w:lang w:val="nl-NL"/>
        </w:rPr>
        <w:t xml:space="preserve">thực sự cần thiết, </w:t>
      </w:r>
      <w:r w:rsidR="00DA4BFB" w:rsidRPr="00C21A24">
        <w:rPr>
          <w:b w:val="0"/>
          <w:lang w:val="nl-NL"/>
        </w:rPr>
        <w:t xml:space="preserve">xác đáng, </w:t>
      </w:r>
      <w:r w:rsidR="006915FF" w:rsidRPr="00C21A24">
        <w:rPr>
          <w:b w:val="0"/>
          <w:lang w:val="nl-NL"/>
        </w:rPr>
        <w:t xml:space="preserve">thống nhất với bố cục </w:t>
      </w:r>
      <w:r w:rsidR="006915FF" w:rsidRPr="00C21A24">
        <w:rPr>
          <w:b w:val="0"/>
          <w:lang w:val="vi-VN"/>
        </w:rPr>
        <w:t xml:space="preserve">của </w:t>
      </w:r>
      <w:r w:rsidR="006915FF" w:rsidRPr="00C21A24">
        <w:rPr>
          <w:b w:val="0"/>
          <w:lang w:val="nl-NL"/>
        </w:rPr>
        <w:t>L</w:t>
      </w:r>
      <w:r w:rsidR="006915FF" w:rsidRPr="00C21A24">
        <w:rPr>
          <w:b w:val="0"/>
          <w:lang w:val="vi-VN"/>
        </w:rPr>
        <w:t xml:space="preserve">uật hiện hành; </w:t>
      </w:r>
      <w:r w:rsidR="006915FF" w:rsidRPr="00C21A24">
        <w:rPr>
          <w:b w:val="0"/>
          <w:lang w:val="nl-NL"/>
        </w:rPr>
        <w:t xml:space="preserve">không đưa vào Luật hoặc luật hóa các vấn đề, quy trình, thủ tục thuộc thẩm quyền của UBTVQH; </w:t>
      </w:r>
      <w:r w:rsidR="006915FF" w:rsidRPr="00C21A24">
        <w:rPr>
          <w:b w:val="0"/>
          <w:lang w:val="vi-VN"/>
        </w:rPr>
        <w:t xml:space="preserve">những nội dung cần quy định </w:t>
      </w:r>
      <w:r w:rsidR="006915FF" w:rsidRPr="00C21A24">
        <w:rPr>
          <w:b w:val="0"/>
          <w:spacing w:val="-2"/>
          <w:shd w:val="clear" w:color="auto" w:fill="FFFFFF"/>
          <w:lang w:val="nl-NL"/>
        </w:rPr>
        <w:t>linh hoạt</w:t>
      </w:r>
      <w:r w:rsidR="006915FF" w:rsidRPr="00C21A24">
        <w:rPr>
          <w:b w:val="0"/>
          <w:spacing w:val="-2"/>
          <w:shd w:val="clear" w:color="auto" w:fill="FFFFFF"/>
          <w:lang w:val="vi-VN"/>
        </w:rPr>
        <w:t xml:space="preserve"> để</w:t>
      </w:r>
      <w:r w:rsidR="006915FF" w:rsidRPr="00C21A24">
        <w:rPr>
          <w:b w:val="0"/>
          <w:spacing w:val="-2"/>
          <w:shd w:val="clear" w:color="auto" w:fill="FFFFFF"/>
          <w:lang w:val="nl-NL"/>
        </w:rPr>
        <w:t xml:space="preserve"> phù hợp với yêu cầu thực tiễn</w:t>
      </w:r>
      <w:r w:rsidR="006915FF" w:rsidRPr="00C21A24">
        <w:rPr>
          <w:b w:val="0"/>
          <w:spacing w:val="-2"/>
          <w:shd w:val="clear" w:color="auto" w:fill="FFFFFF"/>
          <w:lang w:val="vi-VN"/>
        </w:rPr>
        <w:t xml:space="preserve"> </w:t>
      </w:r>
      <w:r w:rsidR="006915FF" w:rsidRPr="00C21A24">
        <w:rPr>
          <w:b w:val="0"/>
          <w:lang w:val="nl-NL"/>
        </w:rPr>
        <w:t>thì</w:t>
      </w:r>
      <w:r w:rsidR="006915FF" w:rsidRPr="00C21A24">
        <w:rPr>
          <w:b w:val="0"/>
          <w:lang w:val="vi-VN"/>
        </w:rPr>
        <w:t xml:space="preserve"> nên </w:t>
      </w:r>
      <w:r w:rsidR="006915FF" w:rsidRPr="00C21A24">
        <w:rPr>
          <w:b w:val="0"/>
          <w:lang w:val="nl-NL"/>
        </w:rPr>
        <w:t>giao</w:t>
      </w:r>
      <w:r w:rsidR="006915FF" w:rsidRPr="00C21A24">
        <w:rPr>
          <w:b w:val="0"/>
          <w:lang w:val="vi-VN"/>
        </w:rPr>
        <w:t xml:space="preserve"> </w:t>
      </w:r>
      <w:r w:rsidR="006915FF" w:rsidRPr="00C21A24">
        <w:rPr>
          <w:b w:val="0"/>
          <w:lang w:val="nl-NL"/>
        </w:rPr>
        <w:t>UBTVQH</w:t>
      </w:r>
      <w:r w:rsidR="006915FF" w:rsidRPr="00C21A24">
        <w:rPr>
          <w:b w:val="0"/>
          <w:lang w:val="vi-VN"/>
        </w:rPr>
        <w:t xml:space="preserve"> quy định.</w:t>
      </w:r>
      <w:r w:rsidR="006915FF" w:rsidRPr="00C21A24">
        <w:rPr>
          <w:lang w:val="vi-VN"/>
        </w:rPr>
        <w:t xml:space="preserve"> </w:t>
      </w:r>
      <w:r w:rsidR="001461B3" w:rsidRPr="00C21A24">
        <w:rPr>
          <w:b w:val="0"/>
          <w:lang w:val="nl-NL"/>
        </w:rPr>
        <w:t>Đ</w:t>
      </w:r>
      <w:r w:rsidR="001461B3" w:rsidRPr="00C21A24">
        <w:rPr>
          <w:b w:val="0"/>
          <w:spacing w:val="-2"/>
          <w:shd w:val="clear" w:color="auto" w:fill="FFFFFF"/>
          <w:lang w:val="vi-VN"/>
        </w:rPr>
        <w:t>ối với các chính sách mới cần có đánh giá tác động đầy đủ, cho thấy hiệu quả, phù hợp thì mới quy định vào Luật</w:t>
      </w:r>
      <w:r w:rsidR="00272502" w:rsidRPr="00C21A24">
        <w:rPr>
          <w:b w:val="0"/>
          <w:lang w:val="nl-NL"/>
        </w:rPr>
        <w:t>.</w:t>
      </w:r>
    </w:p>
    <w:p w14:paraId="5291AB17" w14:textId="16B6B2C3" w:rsidR="001461B3" w:rsidRPr="00C21A24" w:rsidRDefault="001461B3" w:rsidP="00883809">
      <w:pPr>
        <w:tabs>
          <w:tab w:val="left" w:pos="720"/>
        </w:tabs>
        <w:spacing w:before="120" w:after="120" w:line="240" w:lineRule="auto"/>
        <w:ind w:firstLine="567"/>
        <w:jc w:val="both"/>
        <w:rPr>
          <w:rFonts w:ascii="Times New Roman" w:hAnsi="Times New Roman"/>
          <w:spacing w:val="-2"/>
          <w:sz w:val="28"/>
          <w:szCs w:val="28"/>
          <w:lang w:val="vi-VN"/>
        </w:rPr>
      </w:pPr>
      <w:r w:rsidRPr="00C21A24">
        <w:rPr>
          <w:rFonts w:ascii="Times New Roman" w:hAnsi="Times New Roman"/>
          <w:bCs/>
          <w:i/>
          <w:iCs/>
          <w:spacing w:val="-2"/>
          <w:sz w:val="28"/>
          <w:szCs w:val="28"/>
          <w:lang w:val="nl-NL"/>
        </w:rPr>
        <w:t xml:space="preserve">- </w:t>
      </w:r>
      <w:r w:rsidR="009D53BA" w:rsidRPr="00C21A24">
        <w:rPr>
          <w:rFonts w:ascii="Times New Roman" w:hAnsi="Times New Roman"/>
          <w:bCs/>
          <w:i/>
          <w:iCs/>
          <w:spacing w:val="-2"/>
          <w:sz w:val="28"/>
          <w:szCs w:val="28"/>
          <w:lang w:val="nl-NL"/>
        </w:rPr>
        <w:t>Về phạm vi sửa đổi</w:t>
      </w:r>
      <w:r w:rsidRPr="00C21A24">
        <w:rPr>
          <w:rFonts w:ascii="Times New Roman" w:hAnsi="Times New Roman"/>
          <w:bCs/>
          <w:i/>
          <w:iCs/>
          <w:spacing w:val="-2"/>
          <w:sz w:val="28"/>
          <w:szCs w:val="28"/>
          <w:lang w:val="nl-NL"/>
        </w:rPr>
        <w:t xml:space="preserve">: </w:t>
      </w:r>
      <w:r w:rsidR="000E7246" w:rsidRPr="00C21A24">
        <w:rPr>
          <w:rFonts w:ascii="Times New Roman" w:hAnsi="Times New Roman"/>
          <w:bCs/>
          <w:iCs/>
          <w:spacing w:val="-2"/>
          <w:sz w:val="28"/>
          <w:szCs w:val="28"/>
          <w:lang w:val="nl-NL"/>
        </w:rPr>
        <w:t>đ</w:t>
      </w:r>
      <w:r w:rsidRPr="00C21A24">
        <w:rPr>
          <w:rFonts w:ascii="Times New Roman" w:hAnsi="Times New Roman"/>
          <w:bCs/>
          <w:iCs/>
          <w:spacing w:val="-2"/>
          <w:sz w:val="28"/>
          <w:szCs w:val="28"/>
          <w:lang w:val="nl-NL"/>
        </w:rPr>
        <w:t xml:space="preserve">a số ý kiến </w:t>
      </w:r>
      <w:r w:rsidR="007261AA" w:rsidRPr="00C21A24">
        <w:rPr>
          <w:rFonts w:ascii="Times New Roman" w:hAnsi="Times New Roman"/>
          <w:bCs/>
          <w:iCs/>
          <w:spacing w:val="-2"/>
          <w:sz w:val="28"/>
          <w:szCs w:val="28"/>
          <w:lang w:val="nl-NL"/>
        </w:rPr>
        <w:t xml:space="preserve">trong </w:t>
      </w:r>
      <w:r w:rsidRPr="00C21A24">
        <w:rPr>
          <w:rFonts w:ascii="Times New Roman" w:hAnsi="Times New Roman"/>
          <w:bCs/>
          <w:iCs/>
          <w:spacing w:val="-2"/>
          <w:sz w:val="28"/>
          <w:szCs w:val="28"/>
          <w:lang w:val="nl-NL"/>
        </w:rPr>
        <w:t>UBPL</w:t>
      </w:r>
      <w:r w:rsidRPr="00C21A24">
        <w:rPr>
          <w:rFonts w:ascii="Times New Roman" w:hAnsi="Times New Roman"/>
          <w:spacing w:val="-2"/>
          <w:sz w:val="28"/>
          <w:szCs w:val="28"/>
          <w:lang w:val="vi-VN"/>
        </w:rPr>
        <w:t xml:space="preserve"> nhất</w:t>
      </w:r>
      <w:r w:rsidR="000E7246" w:rsidRPr="00C21A24">
        <w:rPr>
          <w:rFonts w:ascii="Times New Roman" w:hAnsi="Times New Roman"/>
          <w:spacing w:val="-2"/>
          <w:sz w:val="28"/>
          <w:szCs w:val="28"/>
          <w:lang w:val="nl-NL"/>
        </w:rPr>
        <w:t xml:space="preserve"> trí</w:t>
      </w:r>
      <w:r w:rsidRPr="00C21A24">
        <w:rPr>
          <w:rFonts w:ascii="Times New Roman" w:hAnsi="Times New Roman"/>
          <w:spacing w:val="-2"/>
          <w:sz w:val="28"/>
          <w:szCs w:val="28"/>
          <w:lang w:val="vi-VN"/>
        </w:rPr>
        <w:t xml:space="preserve"> với phạm vi sửa đổi</w:t>
      </w:r>
      <w:r w:rsidRPr="00C21A24">
        <w:rPr>
          <w:rFonts w:ascii="Times New Roman" w:hAnsi="Times New Roman"/>
          <w:spacing w:val="-2"/>
          <w:sz w:val="28"/>
          <w:szCs w:val="28"/>
          <w:lang w:val="nl-NL"/>
        </w:rPr>
        <w:t xml:space="preserve">, bổ sung một số điều </w:t>
      </w:r>
      <w:r w:rsidR="001C1908" w:rsidRPr="00C21A24">
        <w:rPr>
          <w:rFonts w:ascii="Times New Roman" w:hAnsi="Times New Roman"/>
          <w:spacing w:val="-2"/>
          <w:sz w:val="28"/>
          <w:szCs w:val="28"/>
          <w:lang w:val="vi-VN"/>
        </w:rPr>
        <w:t>nhưng đề nghị</w:t>
      </w:r>
      <w:r w:rsidR="001C1908" w:rsidRPr="00C21A24">
        <w:rPr>
          <w:rFonts w:ascii="Times New Roman" w:hAnsi="Times New Roman"/>
          <w:spacing w:val="-2"/>
          <w:sz w:val="28"/>
          <w:szCs w:val="28"/>
          <w:lang w:val="nl-NL"/>
        </w:rPr>
        <w:t xml:space="preserve"> </w:t>
      </w:r>
      <w:r w:rsidR="002511C8" w:rsidRPr="00C21A24">
        <w:rPr>
          <w:rFonts w:ascii="Times New Roman" w:hAnsi="Times New Roman"/>
          <w:spacing w:val="-2"/>
          <w:sz w:val="28"/>
          <w:szCs w:val="28"/>
          <w:lang w:val="nl-NL"/>
        </w:rPr>
        <w:t xml:space="preserve">Cơ quan chủ trì soạn thảo </w:t>
      </w:r>
      <w:r w:rsidR="00200FBC" w:rsidRPr="00C21A24">
        <w:rPr>
          <w:rFonts w:ascii="Times New Roman" w:hAnsi="Times New Roman"/>
          <w:spacing w:val="-2"/>
          <w:sz w:val="28"/>
          <w:szCs w:val="28"/>
          <w:lang w:val="nl-NL"/>
        </w:rPr>
        <w:t xml:space="preserve">bám sát quan điểm chỉ đạo xây dựng Luật để </w:t>
      </w:r>
      <w:r w:rsidR="00F666FD" w:rsidRPr="00C21A24">
        <w:rPr>
          <w:rFonts w:ascii="Times New Roman" w:hAnsi="Times New Roman"/>
          <w:spacing w:val="-2"/>
          <w:sz w:val="28"/>
          <w:szCs w:val="28"/>
          <w:lang w:val="nl-NL"/>
        </w:rPr>
        <w:t xml:space="preserve">tiếp tục </w:t>
      </w:r>
      <w:r w:rsidR="00C70010" w:rsidRPr="00C21A24">
        <w:rPr>
          <w:rFonts w:ascii="Times New Roman" w:hAnsi="Times New Roman"/>
          <w:spacing w:val="-2"/>
          <w:sz w:val="28"/>
          <w:szCs w:val="28"/>
          <w:lang w:val="nl-NL"/>
        </w:rPr>
        <w:t>rà soát kỹ lưỡng các nội dung dự kiến sửa đổi, bổ sung</w:t>
      </w:r>
      <w:r w:rsidR="005C435F" w:rsidRPr="00C21A24">
        <w:rPr>
          <w:rFonts w:ascii="Times New Roman" w:hAnsi="Times New Roman"/>
          <w:spacing w:val="-2"/>
          <w:sz w:val="28"/>
          <w:szCs w:val="28"/>
          <w:lang w:val="nl-NL"/>
        </w:rPr>
        <w:t xml:space="preserve">, nhất là các vấn đề </w:t>
      </w:r>
      <w:r w:rsidR="00EC134F" w:rsidRPr="00C21A24">
        <w:rPr>
          <w:rFonts w:ascii="Times New Roman" w:hAnsi="Times New Roman"/>
          <w:spacing w:val="-2"/>
          <w:sz w:val="28"/>
          <w:szCs w:val="28"/>
          <w:lang w:val="nl-NL"/>
        </w:rPr>
        <w:t>luật hóa quy định tại các nghị quyết của UBTVQH</w:t>
      </w:r>
      <w:r w:rsidR="001C1908" w:rsidRPr="00C21A24">
        <w:rPr>
          <w:rFonts w:ascii="Times New Roman" w:hAnsi="Times New Roman"/>
          <w:spacing w:val="-2"/>
          <w:sz w:val="28"/>
          <w:szCs w:val="28"/>
          <w:lang w:val="nl-NL"/>
        </w:rPr>
        <w:t>; đồng thời,</w:t>
      </w:r>
      <w:r w:rsidRPr="00C21A24">
        <w:rPr>
          <w:rFonts w:ascii="Times New Roman" w:hAnsi="Times New Roman"/>
          <w:spacing w:val="-2"/>
          <w:sz w:val="28"/>
          <w:szCs w:val="28"/>
          <w:lang w:val="vi-VN"/>
        </w:rPr>
        <w:t xml:space="preserve"> </w:t>
      </w:r>
      <w:r w:rsidR="00602BAF" w:rsidRPr="00C21A24">
        <w:rPr>
          <w:rFonts w:ascii="Times New Roman" w:hAnsi="Times New Roman"/>
          <w:spacing w:val="-2"/>
          <w:sz w:val="28"/>
          <w:szCs w:val="28"/>
          <w:lang w:val="nl-NL"/>
        </w:rPr>
        <w:t>nghiên cứu</w:t>
      </w:r>
      <w:r w:rsidRPr="00C21A24">
        <w:rPr>
          <w:rFonts w:ascii="Times New Roman" w:hAnsi="Times New Roman"/>
          <w:spacing w:val="-2"/>
          <w:sz w:val="28"/>
          <w:szCs w:val="28"/>
          <w:lang w:val="nl-NL"/>
        </w:rPr>
        <w:t xml:space="preserve"> </w:t>
      </w:r>
      <w:r w:rsidR="004346A6" w:rsidRPr="00C21A24">
        <w:rPr>
          <w:rFonts w:ascii="Times New Roman" w:hAnsi="Times New Roman"/>
          <w:spacing w:val="-2"/>
          <w:sz w:val="28"/>
          <w:szCs w:val="28"/>
          <w:lang w:val="nl-NL"/>
        </w:rPr>
        <w:t>làm rõ</w:t>
      </w:r>
      <w:r w:rsidR="00602BAF" w:rsidRPr="00C21A24">
        <w:rPr>
          <w:rFonts w:ascii="Times New Roman" w:hAnsi="Times New Roman"/>
          <w:spacing w:val="-2"/>
          <w:sz w:val="28"/>
          <w:szCs w:val="28"/>
          <w:lang w:val="nl-NL"/>
        </w:rPr>
        <w:t xml:space="preserve"> để đề xuất</w:t>
      </w:r>
      <w:r w:rsidR="004346A6" w:rsidRPr="00C21A24">
        <w:rPr>
          <w:rFonts w:ascii="Times New Roman" w:hAnsi="Times New Roman"/>
          <w:spacing w:val="-2"/>
          <w:sz w:val="28"/>
          <w:szCs w:val="28"/>
          <w:lang w:val="nl-NL"/>
        </w:rPr>
        <w:t xml:space="preserve"> sửa đổi </w:t>
      </w:r>
      <w:r w:rsidRPr="00C21A24">
        <w:rPr>
          <w:rFonts w:ascii="Times New Roman" w:hAnsi="Times New Roman"/>
          <w:spacing w:val="-2"/>
          <w:sz w:val="28"/>
          <w:szCs w:val="28"/>
          <w:lang w:val="nl-NL"/>
        </w:rPr>
        <w:t xml:space="preserve">thêm </w:t>
      </w:r>
      <w:r w:rsidR="00200FBC" w:rsidRPr="00C21A24">
        <w:rPr>
          <w:rFonts w:ascii="Times New Roman" w:hAnsi="Times New Roman"/>
          <w:spacing w:val="-2"/>
          <w:sz w:val="28"/>
          <w:szCs w:val="28"/>
          <w:lang w:val="nl-NL"/>
        </w:rPr>
        <w:t>một số</w:t>
      </w:r>
      <w:r w:rsidR="009762F7" w:rsidRPr="00C21A24">
        <w:rPr>
          <w:rFonts w:ascii="Times New Roman" w:hAnsi="Times New Roman"/>
          <w:spacing w:val="-2"/>
          <w:sz w:val="28"/>
          <w:szCs w:val="28"/>
          <w:lang w:val="nl-NL"/>
        </w:rPr>
        <w:t xml:space="preserve"> </w:t>
      </w:r>
      <w:r w:rsidR="00602BAF" w:rsidRPr="00C21A24">
        <w:rPr>
          <w:rFonts w:ascii="Times New Roman" w:hAnsi="Times New Roman"/>
          <w:spacing w:val="-2"/>
          <w:sz w:val="28"/>
          <w:szCs w:val="28"/>
          <w:lang w:val="nl-NL"/>
        </w:rPr>
        <w:t>nội dung khác</w:t>
      </w:r>
      <w:r w:rsidR="009762F7" w:rsidRPr="00C21A24">
        <w:rPr>
          <w:rFonts w:ascii="Times New Roman" w:hAnsi="Times New Roman"/>
          <w:spacing w:val="-2"/>
          <w:sz w:val="28"/>
          <w:szCs w:val="28"/>
          <w:lang w:val="nl-NL"/>
        </w:rPr>
        <w:t xml:space="preserve"> có vướng mắc, bất cập</w:t>
      </w:r>
      <w:r w:rsidRPr="00C21A24">
        <w:rPr>
          <w:rFonts w:ascii="Times New Roman" w:hAnsi="Times New Roman"/>
          <w:spacing w:val="-2"/>
          <w:sz w:val="28"/>
          <w:szCs w:val="28"/>
          <w:lang w:val="nl-NL"/>
        </w:rPr>
        <w:t xml:space="preserve"> được phản ánh </w:t>
      </w:r>
      <w:r w:rsidR="004346A6" w:rsidRPr="00C21A24">
        <w:rPr>
          <w:rFonts w:ascii="Times New Roman" w:hAnsi="Times New Roman"/>
          <w:spacing w:val="-2"/>
          <w:sz w:val="28"/>
          <w:szCs w:val="28"/>
          <w:lang w:val="nl-NL"/>
        </w:rPr>
        <w:t>tại</w:t>
      </w:r>
      <w:r w:rsidRPr="00C21A24">
        <w:rPr>
          <w:rFonts w:ascii="Times New Roman" w:hAnsi="Times New Roman"/>
          <w:spacing w:val="-2"/>
          <w:sz w:val="28"/>
          <w:szCs w:val="28"/>
          <w:lang w:val="nl-NL"/>
        </w:rPr>
        <w:t xml:space="preserve"> các hội thảo, hội nghị</w:t>
      </w:r>
      <w:r w:rsidR="00956E75" w:rsidRPr="00C21A24">
        <w:rPr>
          <w:rFonts w:ascii="Times New Roman" w:hAnsi="Times New Roman"/>
          <w:spacing w:val="-2"/>
          <w:sz w:val="28"/>
          <w:szCs w:val="28"/>
          <w:lang w:val="nl-NL"/>
        </w:rPr>
        <w:t xml:space="preserve"> và</w:t>
      </w:r>
      <w:r w:rsidRPr="00C21A24">
        <w:rPr>
          <w:rFonts w:ascii="Times New Roman" w:hAnsi="Times New Roman"/>
          <w:spacing w:val="-2"/>
          <w:sz w:val="28"/>
          <w:szCs w:val="28"/>
          <w:lang w:val="nl-NL"/>
        </w:rPr>
        <w:t xml:space="preserve"> </w:t>
      </w:r>
      <w:r w:rsidR="004346A6" w:rsidRPr="00C21A24">
        <w:rPr>
          <w:rFonts w:ascii="Times New Roman" w:hAnsi="Times New Roman"/>
          <w:spacing w:val="-2"/>
          <w:sz w:val="28"/>
          <w:szCs w:val="28"/>
          <w:lang w:val="nl-NL"/>
        </w:rPr>
        <w:t xml:space="preserve">qua </w:t>
      </w:r>
      <w:r w:rsidRPr="00C21A24">
        <w:rPr>
          <w:rFonts w:ascii="Times New Roman" w:hAnsi="Times New Roman"/>
          <w:spacing w:val="-2"/>
          <w:sz w:val="28"/>
          <w:szCs w:val="28"/>
          <w:lang w:val="nl-NL"/>
        </w:rPr>
        <w:t>khảo sát, lấy ý kiến.</w:t>
      </w:r>
    </w:p>
    <w:p w14:paraId="395D6B58" w14:textId="77777777" w:rsidR="009D53BA" w:rsidRPr="00C21A24" w:rsidRDefault="009D53BA" w:rsidP="00883809">
      <w:pPr>
        <w:spacing w:before="120" w:after="120" w:line="240" w:lineRule="auto"/>
        <w:ind w:firstLine="567"/>
        <w:jc w:val="both"/>
        <w:rPr>
          <w:rFonts w:ascii="Times New Roman" w:hAnsi="Times New Roman"/>
          <w:b/>
          <w:bCs/>
          <w:sz w:val="28"/>
          <w:szCs w:val="28"/>
          <w:lang w:val="vi-VN"/>
        </w:rPr>
      </w:pPr>
      <w:r w:rsidRPr="00C21A24">
        <w:rPr>
          <w:rFonts w:ascii="Times New Roman" w:hAnsi="Times New Roman"/>
          <w:b/>
          <w:bCs/>
          <w:sz w:val="28"/>
          <w:szCs w:val="28"/>
          <w:lang w:val="vi-VN"/>
        </w:rPr>
        <w:t>3. Về các vấn đề còn có ý kiến khác nhau</w:t>
      </w:r>
    </w:p>
    <w:p w14:paraId="4FEBEE94" w14:textId="6BD1BFCA" w:rsidR="000F4975" w:rsidRPr="00C21A24" w:rsidRDefault="000F4975" w:rsidP="00883809">
      <w:pPr>
        <w:spacing w:before="120" w:after="120" w:line="240" w:lineRule="auto"/>
        <w:ind w:firstLine="567"/>
        <w:jc w:val="both"/>
        <w:rPr>
          <w:rFonts w:ascii="Times New Roman" w:hAnsi="Times New Roman"/>
          <w:b/>
          <w:bCs/>
          <w:i/>
          <w:iCs/>
          <w:spacing w:val="2"/>
          <w:sz w:val="28"/>
          <w:szCs w:val="28"/>
          <w:lang w:val="vi-VN"/>
        </w:rPr>
      </w:pPr>
      <w:r w:rsidRPr="00C21A24">
        <w:rPr>
          <w:rFonts w:ascii="Times New Roman" w:hAnsi="Times New Roman"/>
          <w:b/>
          <w:bCs/>
          <w:i/>
          <w:iCs/>
          <w:spacing w:val="2"/>
          <w:sz w:val="28"/>
          <w:szCs w:val="28"/>
          <w:lang w:val="vi-VN"/>
        </w:rPr>
        <w:t xml:space="preserve">3.1. Về bổ sung nguyên tắc </w:t>
      </w:r>
      <w:r w:rsidR="00041F9E" w:rsidRPr="00C21A24">
        <w:rPr>
          <w:rFonts w:ascii="Times New Roman" w:hAnsi="Times New Roman"/>
          <w:b/>
          <w:bCs/>
          <w:i/>
          <w:spacing w:val="2"/>
          <w:sz w:val="28"/>
          <w:szCs w:val="28"/>
          <w:lang w:val="nl-NL"/>
        </w:rPr>
        <w:t>của hoạt động giám sát</w:t>
      </w:r>
      <w:r w:rsidR="00041F9E" w:rsidRPr="00C21A24">
        <w:rPr>
          <w:rFonts w:ascii="Times New Roman" w:hAnsi="Times New Roman"/>
          <w:b/>
          <w:bCs/>
          <w:spacing w:val="2"/>
          <w:sz w:val="28"/>
          <w:szCs w:val="28"/>
          <w:lang w:val="nl-NL"/>
        </w:rPr>
        <w:t xml:space="preserve"> </w:t>
      </w:r>
      <w:r w:rsidRPr="00C21A24">
        <w:rPr>
          <w:rFonts w:ascii="Times New Roman" w:hAnsi="Times New Roman"/>
          <w:i/>
          <w:iCs/>
          <w:spacing w:val="2"/>
          <w:sz w:val="28"/>
          <w:szCs w:val="28"/>
          <w:lang w:val="vi-VN"/>
        </w:rPr>
        <w:t>(</w:t>
      </w:r>
      <w:r w:rsidR="00041F9E" w:rsidRPr="00C21A24">
        <w:rPr>
          <w:rFonts w:ascii="Times New Roman" w:hAnsi="Times New Roman"/>
          <w:bCs/>
          <w:i/>
          <w:spacing w:val="2"/>
          <w:sz w:val="28"/>
          <w:szCs w:val="28"/>
          <w:lang w:val="nl-NL"/>
        </w:rPr>
        <w:t>khoản 1 Điều 1 của dự thảo Luật sửa đổi, bổ sung Điều 3 của Luật Hoạt động giám sát</w:t>
      </w:r>
      <w:r w:rsidRPr="00C21A24">
        <w:rPr>
          <w:rFonts w:ascii="Times New Roman" w:hAnsi="Times New Roman"/>
          <w:i/>
          <w:iCs/>
          <w:spacing w:val="2"/>
          <w:sz w:val="28"/>
          <w:szCs w:val="28"/>
          <w:lang w:val="vi-VN"/>
        </w:rPr>
        <w:t>)</w:t>
      </w:r>
    </w:p>
    <w:p w14:paraId="483B9F42" w14:textId="2E5E4321" w:rsidR="000F4975" w:rsidRPr="00C21A24" w:rsidRDefault="00A503D8" w:rsidP="00883809">
      <w:pPr>
        <w:spacing w:before="120" w:after="120" w:line="240" w:lineRule="auto"/>
        <w:ind w:firstLine="567"/>
        <w:jc w:val="both"/>
        <w:rPr>
          <w:rFonts w:ascii="Times New Roman" w:hAnsi="Times New Roman"/>
          <w:b/>
          <w:i/>
          <w:spacing w:val="2"/>
          <w:sz w:val="28"/>
          <w:szCs w:val="28"/>
          <w:lang w:val="vi-VN"/>
        </w:rPr>
      </w:pPr>
      <w:r w:rsidRPr="00C21A24">
        <w:rPr>
          <w:rFonts w:ascii="Times New Roman" w:hAnsi="Times New Roman"/>
          <w:b/>
          <w:bCs/>
          <w:i/>
          <w:iCs/>
          <w:sz w:val="28"/>
          <w:szCs w:val="28"/>
          <w:lang w:val="vi-VN"/>
        </w:rPr>
        <w:lastRenderedPageBreak/>
        <w:t>Đ</w:t>
      </w:r>
      <w:r w:rsidR="000E7246" w:rsidRPr="00C21A24">
        <w:rPr>
          <w:rFonts w:ascii="Times New Roman" w:hAnsi="Times New Roman"/>
          <w:b/>
          <w:bCs/>
          <w:i/>
          <w:iCs/>
          <w:sz w:val="28"/>
          <w:szCs w:val="28"/>
          <w:lang w:val="vi-VN"/>
        </w:rPr>
        <w:t xml:space="preserve">a số </w:t>
      </w:r>
      <w:r w:rsidR="000F4975" w:rsidRPr="00C21A24">
        <w:rPr>
          <w:rFonts w:ascii="Times New Roman" w:hAnsi="Times New Roman"/>
          <w:b/>
          <w:bCs/>
          <w:i/>
          <w:iCs/>
          <w:sz w:val="28"/>
          <w:szCs w:val="28"/>
          <w:lang w:val="vi-VN"/>
        </w:rPr>
        <w:t xml:space="preserve">ý kiến </w:t>
      </w:r>
      <w:r w:rsidR="000E7246" w:rsidRPr="00C21A24">
        <w:rPr>
          <w:rFonts w:ascii="Times New Roman" w:hAnsi="Times New Roman"/>
          <w:b/>
          <w:bCs/>
          <w:i/>
          <w:iCs/>
          <w:sz w:val="28"/>
          <w:szCs w:val="28"/>
          <w:lang w:val="vi-VN"/>
        </w:rPr>
        <w:t>trong UBPL</w:t>
      </w:r>
      <w:r w:rsidR="000F4975" w:rsidRPr="00C21A24">
        <w:rPr>
          <w:rFonts w:ascii="Times New Roman" w:hAnsi="Times New Roman"/>
          <w:sz w:val="28"/>
          <w:szCs w:val="28"/>
          <w:lang w:val="vi-VN"/>
        </w:rPr>
        <w:t xml:space="preserve"> đề nghị </w:t>
      </w:r>
      <w:r w:rsidR="00990683" w:rsidRPr="00C21A24">
        <w:rPr>
          <w:rFonts w:ascii="Times New Roman" w:hAnsi="Times New Roman"/>
          <w:sz w:val="28"/>
          <w:szCs w:val="28"/>
          <w:lang w:val="vi-VN"/>
        </w:rPr>
        <w:t>cân nhắc việc quy định nội dung này là một nguyên tắc của hoạt động giám sát, bởi vì</w:t>
      </w:r>
      <w:r w:rsidR="000F4975" w:rsidRPr="00C21A24">
        <w:rPr>
          <w:rFonts w:ascii="Times New Roman" w:hAnsi="Times New Roman"/>
          <w:sz w:val="28"/>
          <w:szCs w:val="28"/>
          <w:lang w:val="vi-VN"/>
        </w:rPr>
        <w:t>:</w:t>
      </w:r>
      <w:r w:rsidR="005E5870" w:rsidRPr="00C21A24">
        <w:rPr>
          <w:rFonts w:ascii="Times New Roman" w:hAnsi="Times New Roman"/>
          <w:sz w:val="28"/>
          <w:szCs w:val="28"/>
          <w:lang w:val="vi-VN"/>
        </w:rPr>
        <w:t xml:space="preserve"> </w:t>
      </w:r>
      <w:r w:rsidR="005E5870" w:rsidRPr="00C21A24">
        <w:rPr>
          <w:rFonts w:ascii="Times New Roman" w:hAnsi="Times New Roman"/>
          <w:i/>
          <w:iCs/>
          <w:sz w:val="28"/>
          <w:szCs w:val="28"/>
          <w:lang w:val="vi-VN"/>
        </w:rPr>
        <w:t>(i)</w:t>
      </w:r>
      <w:r w:rsidR="005E5870" w:rsidRPr="00C21A24">
        <w:rPr>
          <w:rFonts w:ascii="Times New Roman" w:hAnsi="Times New Roman"/>
          <w:sz w:val="28"/>
          <w:szCs w:val="28"/>
          <w:lang w:val="vi-VN"/>
        </w:rPr>
        <w:t xml:space="preserve"> </w:t>
      </w:r>
      <w:r w:rsidR="000F4975" w:rsidRPr="00C21A24">
        <w:rPr>
          <w:rFonts w:ascii="Times New Roman" w:hAnsi="Times New Roman"/>
          <w:sz w:val="28"/>
          <w:szCs w:val="28"/>
          <w:lang w:val="vi-VN"/>
        </w:rPr>
        <w:t xml:space="preserve">Nguyên tắc của hoạt động giám sát phải là những </w:t>
      </w:r>
      <w:r w:rsidR="00990683" w:rsidRPr="00C21A24">
        <w:rPr>
          <w:rFonts w:ascii="Times New Roman" w:hAnsi="Times New Roman"/>
          <w:sz w:val="28"/>
          <w:szCs w:val="28"/>
          <w:lang w:val="vi-VN"/>
        </w:rPr>
        <w:t>yêu cầu</w:t>
      </w:r>
      <w:r w:rsidR="000F4975" w:rsidRPr="00C21A24">
        <w:rPr>
          <w:rFonts w:ascii="Times New Roman" w:hAnsi="Times New Roman"/>
          <w:sz w:val="28"/>
          <w:szCs w:val="28"/>
          <w:lang w:val="vi-VN"/>
        </w:rPr>
        <w:t xml:space="preserve"> cơ bản, có tính </w:t>
      </w:r>
      <w:r w:rsidR="001C1908" w:rsidRPr="00C21A24">
        <w:rPr>
          <w:rFonts w:ascii="Times New Roman" w:hAnsi="Times New Roman"/>
          <w:sz w:val="28"/>
          <w:szCs w:val="28"/>
          <w:lang w:val="vi-VN"/>
        </w:rPr>
        <w:t xml:space="preserve">định hướng, </w:t>
      </w:r>
      <w:r w:rsidR="000F4975" w:rsidRPr="00C21A24">
        <w:rPr>
          <w:rFonts w:ascii="Times New Roman" w:hAnsi="Times New Roman"/>
          <w:sz w:val="28"/>
          <w:szCs w:val="28"/>
          <w:lang w:val="vi-VN"/>
        </w:rPr>
        <w:t xml:space="preserve">chi phối, xuyên suốt các hoạt động giám sát và phải được các chủ thể giám sát tuân thủ đầy đủ khi tiến hành hoạt động giám sát. </w:t>
      </w:r>
      <w:r w:rsidR="005E5870" w:rsidRPr="00C21A24">
        <w:rPr>
          <w:rFonts w:ascii="Times New Roman" w:hAnsi="Times New Roman"/>
          <w:sz w:val="28"/>
          <w:szCs w:val="28"/>
          <w:lang w:val="vi-VN"/>
        </w:rPr>
        <w:t>Nội dung mới bổ sung</w:t>
      </w:r>
      <w:r w:rsidR="000F4975" w:rsidRPr="00C21A24">
        <w:rPr>
          <w:rFonts w:ascii="Times New Roman" w:hAnsi="Times New Roman"/>
          <w:sz w:val="28"/>
          <w:szCs w:val="28"/>
          <w:lang w:val="vi-VN"/>
        </w:rPr>
        <w:t xml:space="preserve"> thực chất là một trong những mục tiêu hướng đến của hoạt động giám sát, </w:t>
      </w:r>
      <w:r w:rsidR="00990683" w:rsidRPr="00C21A24">
        <w:rPr>
          <w:rFonts w:ascii="Times New Roman" w:hAnsi="Times New Roman"/>
          <w:sz w:val="28"/>
          <w:szCs w:val="28"/>
          <w:lang w:val="vi-VN"/>
        </w:rPr>
        <w:t>thường gắn với kết quả của hoạt động giám sát và không nhất thiết tất cả các hoạt động giám sát đều phải đáp ứng mục tiêu này</w:t>
      </w:r>
      <w:r w:rsidR="005E5870" w:rsidRPr="00C21A24">
        <w:rPr>
          <w:rFonts w:ascii="Times New Roman" w:hAnsi="Times New Roman"/>
          <w:sz w:val="28"/>
          <w:szCs w:val="28"/>
          <w:lang w:val="vi-VN"/>
        </w:rPr>
        <w:t xml:space="preserve">; </w:t>
      </w:r>
      <w:r w:rsidR="005E5870" w:rsidRPr="00C21A24">
        <w:rPr>
          <w:rFonts w:ascii="Times New Roman" w:hAnsi="Times New Roman"/>
          <w:i/>
          <w:iCs/>
          <w:sz w:val="28"/>
          <w:szCs w:val="28"/>
          <w:lang w:val="vi-VN"/>
        </w:rPr>
        <w:t>(ii)</w:t>
      </w:r>
      <w:r w:rsidR="005E5870" w:rsidRPr="00C21A24">
        <w:rPr>
          <w:rFonts w:ascii="Times New Roman" w:hAnsi="Times New Roman"/>
          <w:sz w:val="28"/>
          <w:szCs w:val="28"/>
          <w:lang w:val="vi-VN"/>
        </w:rPr>
        <w:t xml:space="preserve"> </w:t>
      </w:r>
      <w:r w:rsidR="000F4975" w:rsidRPr="00C21A24">
        <w:rPr>
          <w:rFonts w:ascii="Times New Roman" w:hAnsi="Times New Roman"/>
          <w:sz w:val="28"/>
          <w:szCs w:val="28"/>
          <w:lang w:val="vi-VN"/>
        </w:rPr>
        <w:t xml:space="preserve">Quy định nội dung này như một nguyên tắc tại Điều 3 là không đồng bộ với các nguyên tắc khác </w:t>
      </w:r>
      <w:r w:rsidRPr="00C21A24">
        <w:rPr>
          <w:rFonts w:ascii="Times New Roman" w:hAnsi="Times New Roman"/>
          <w:sz w:val="28"/>
          <w:szCs w:val="28"/>
          <w:lang w:val="vi-VN"/>
        </w:rPr>
        <w:t xml:space="preserve">đang </w:t>
      </w:r>
      <w:r w:rsidR="000F4975" w:rsidRPr="00C21A24">
        <w:rPr>
          <w:rFonts w:ascii="Times New Roman" w:hAnsi="Times New Roman"/>
          <w:sz w:val="28"/>
          <w:szCs w:val="28"/>
          <w:lang w:val="vi-VN"/>
        </w:rPr>
        <w:t xml:space="preserve">được quy định tại Điều này cũng như chưa phù hợp với nội hàm của khái niệm giám sát được quy định tại khoản 1 Điều 2 của Luật </w:t>
      </w:r>
      <w:r w:rsidR="000E7246" w:rsidRPr="00C21A24">
        <w:rPr>
          <w:rFonts w:ascii="Times New Roman" w:hAnsi="Times New Roman"/>
          <w:sz w:val="28"/>
          <w:szCs w:val="28"/>
          <w:lang w:val="vi-VN"/>
        </w:rPr>
        <w:t>hiện hành</w:t>
      </w:r>
      <w:r w:rsidR="005E5870" w:rsidRPr="00C21A24">
        <w:rPr>
          <w:rFonts w:ascii="Times New Roman" w:hAnsi="Times New Roman"/>
          <w:sz w:val="28"/>
          <w:szCs w:val="28"/>
          <w:lang w:val="vi-VN"/>
        </w:rPr>
        <w:t xml:space="preserve">; </w:t>
      </w:r>
      <w:r w:rsidR="005E5870" w:rsidRPr="00C21A24">
        <w:rPr>
          <w:rFonts w:ascii="Times New Roman" w:hAnsi="Times New Roman"/>
          <w:i/>
          <w:iCs/>
          <w:sz w:val="28"/>
          <w:szCs w:val="28"/>
          <w:lang w:val="vi-VN"/>
        </w:rPr>
        <w:t>(iii)</w:t>
      </w:r>
      <w:r w:rsidR="005E5870" w:rsidRPr="00C21A24">
        <w:rPr>
          <w:rFonts w:ascii="Times New Roman" w:hAnsi="Times New Roman"/>
          <w:sz w:val="28"/>
          <w:szCs w:val="28"/>
          <w:lang w:val="vi-VN"/>
        </w:rPr>
        <w:t xml:space="preserve"> </w:t>
      </w:r>
      <w:r w:rsidR="000F4975" w:rsidRPr="00C21A24">
        <w:rPr>
          <w:rFonts w:ascii="Times New Roman" w:hAnsi="Times New Roman"/>
          <w:sz w:val="28"/>
          <w:szCs w:val="28"/>
          <w:lang w:val="vi-VN"/>
        </w:rPr>
        <w:t xml:space="preserve">Trường hợp bổ sung nội dung nêu trên là </w:t>
      </w:r>
      <w:r w:rsidR="00733373" w:rsidRPr="00C21A24">
        <w:rPr>
          <w:rFonts w:ascii="Times New Roman" w:hAnsi="Times New Roman"/>
          <w:sz w:val="28"/>
          <w:szCs w:val="28"/>
          <w:lang w:val="vi-VN"/>
        </w:rPr>
        <w:t>một</w:t>
      </w:r>
      <w:r w:rsidR="000F4975" w:rsidRPr="00C21A24">
        <w:rPr>
          <w:rFonts w:ascii="Times New Roman" w:hAnsi="Times New Roman"/>
          <w:sz w:val="28"/>
          <w:szCs w:val="28"/>
          <w:lang w:val="vi-VN"/>
        </w:rPr>
        <w:t xml:space="preserve"> nguyên tắc của hoạt động giám sát thì trong các quy định có liên quan của Luật </w:t>
      </w:r>
      <w:r w:rsidR="006B5A93" w:rsidRPr="00C21A24">
        <w:rPr>
          <w:rFonts w:ascii="Times New Roman" w:hAnsi="Times New Roman"/>
          <w:sz w:val="28"/>
          <w:szCs w:val="28"/>
          <w:lang w:val="vi-VN"/>
        </w:rPr>
        <w:t xml:space="preserve">cũng </w:t>
      </w:r>
      <w:r w:rsidR="000F4975" w:rsidRPr="00C21A24">
        <w:rPr>
          <w:rFonts w:ascii="Times New Roman" w:hAnsi="Times New Roman"/>
          <w:sz w:val="28"/>
          <w:szCs w:val="28"/>
          <w:lang w:val="vi-VN"/>
        </w:rPr>
        <w:t xml:space="preserve">cần bổ sung các quy định </w:t>
      </w:r>
      <w:r w:rsidR="00D71C61" w:rsidRPr="00C21A24">
        <w:rPr>
          <w:rFonts w:ascii="Times New Roman" w:hAnsi="Times New Roman"/>
          <w:sz w:val="28"/>
          <w:szCs w:val="28"/>
          <w:lang w:val="vi-VN"/>
        </w:rPr>
        <w:t>làm rõ phương thức thực hiện</w:t>
      </w:r>
      <w:r w:rsidR="006B5A93" w:rsidRPr="00C21A24">
        <w:rPr>
          <w:rFonts w:ascii="Times New Roman" w:hAnsi="Times New Roman"/>
          <w:sz w:val="28"/>
          <w:szCs w:val="28"/>
          <w:lang w:val="vi-VN"/>
        </w:rPr>
        <w:t xml:space="preserve"> để</w:t>
      </w:r>
      <w:r w:rsidR="00D71C61" w:rsidRPr="00C21A24">
        <w:rPr>
          <w:rFonts w:ascii="Times New Roman" w:hAnsi="Times New Roman"/>
          <w:sz w:val="28"/>
          <w:szCs w:val="28"/>
          <w:lang w:val="vi-VN"/>
        </w:rPr>
        <w:t xml:space="preserve"> bảo đảm </w:t>
      </w:r>
      <w:r w:rsidR="006B5A93" w:rsidRPr="00C21A24">
        <w:rPr>
          <w:rFonts w:ascii="Times New Roman" w:hAnsi="Times New Roman"/>
          <w:sz w:val="28"/>
          <w:szCs w:val="28"/>
          <w:lang w:val="vi-VN"/>
        </w:rPr>
        <w:t>tính</w:t>
      </w:r>
      <w:r w:rsidR="00D71C61" w:rsidRPr="00C21A24">
        <w:rPr>
          <w:rFonts w:ascii="Times New Roman" w:hAnsi="Times New Roman"/>
          <w:sz w:val="28"/>
          <w:szCs w:val="28"/>
          <w:lang w:val="vi-VN"/>
        </w:rPr>
        <w:t xml:space="preserve"> khả thi</w:t>
      </w:r>
      <w:r w:rsidR="00EF319B" w:rsidRPr="00C21A24">
        <w:rPr>
          <w:rFonts w:ascii="Times New Roman" w:hAnsi="Times New Roman"/>
          <w:sz w:val="28"/>
          <w:szCs w:val="28"/>
          <w:lang w:val="vi-VN"/>
        </w:rPr>
        <w:t>…</w:t>
      </w:r>
      <w:r w:rsidR="00BC149E" w:rsidRPr="00C21A24">
        <w:rPr>
          <w:rFonts w:ascii="Times New Roman" w:hAnsi="Times New Roman"/>
          <w:sz w:val="28"/>
          <w:szCs w:val="28"/>
          <w:lang w:val="vi-VN"/>
        </w:rPr>
        <w:t xml:space="preserve"> </w:t>
      </w:r>
      <w:r w:rsidR="000E7246" w:rsidRPr="00C21A24">
        <w:rPr>
          <w:rFonts w:ascii="Times New Roman" w:hAnsi="Times New Roman"/>
          <w:b/>
          <w:bCs/>
          <w:i/>
          <w:iCs/>
          <w:sz w:val="28"/>
          <w:szCs w:val="28"/>
          <w:lang w:val="vi-VN"/>
        </w:rPr>
        <w:t xml:space="preserve">Có </w:t>
      </w:r>
      <w:r w:rsidR="000F4975" w:rsidRPr="00C21A24">
        <w:rPr>
          <w:rFonts w:ascii="Times New Roman" w:hAnsi="Times New Roman"/>
          <w:b/>
          <w:bCs/>
          <w:i/>
          <w:iCs/>
          <w:sz w:val="28"/>
          <w:szCs w:val="28"/>
          <w:lang w:val="vi-VN"/>
        </w:rPr>
        <w:t xml:space="preserve">ý kiến </w:t>
      </w:r>
      <w:r w:rsidR="000F4975" w:rsidRPr="00C21A24">
        <w:rPr>
          <w:rFonts w:ascii="Times New Roman" w:hAnsi="Times New Roman"/>
          <w:sz w:val="28"/>
          <w:szCs w:val="28"/>
          <w:lang w:val="vi-VN"/>
        </w:rPr>
        <w:t xml:space="preserve">tán thành việc bổ sung nguyên tắc mới </w:t>
      </w:r>
      <w:r w:rsidR="00D71C61" w:rsidRPr="00C21A24">
        <w:rPr>
          <w:rFonts w:ascii="Times New Roman" w:hAnsi="Times New Roman"/>
          <w:sz w:val="28"/>
          <w:szCs w:val="28"/>
          <w:lang w:val="vi-VN"/>
        </w:rPr>
        <w:t xml:space="preserve">như đề xuất </w:t>
      </w:r>
      <w:r w:rsidR="000F4975" w:rsidRPr="00C21A24">
        <w:rPr>
          <w:rFonts w:ascii="Times New Roman" w:hAnsi="Times New Roman"/>
          <w:sz w:val="28"/>
          <w:szCs w:val="28"/>
          <w:lang w:val="vi-VN"/>
        </w:rPr>
        <w:t xml:space="preserve">trong dự thảo Luật </w:t>
      </w:r>
      <w:r w:rsidR="005E5870" w:rsidRPr="00C21A24">
        <w:rPr>
          <w:rFonts w:ascii="Times New Roman" w:hAnsi="Times New Roman"/>
          <w:sz w:val="28"/>
          <w:szCs w:val="28"/>
          <w:lang w:val="vi-VN"/>
        </w:rPr>
        <w:t xml:space="preserve">để </w:t>
      </w:r>
      <w:r w:rsidR="000E7246" w:rsidRPr="00C21A24">
        <w:rPr>
          <w:rFonts w:ascii="Times New Roman" w:hAnsi="Times New Roman"/>
          <w:sz w:val="28"/>
          <w:szCs w:val="28"/>
          <w:lang w:val="vi-VN"/>
        </w:rPr>
        <w:t xml:space="preserve">thể hiện mối quan hệ giữa hoạt động giám sát với các chức năng khác của Quốc hội, </w:t>
      </w:r>
      <w:r w:rsidR="00106A6E" w:rsidRPr="00C21A24">
        <w:rPr>
          <w:rFonts w:ascii="Times New Roman" w:hAnsi="Times New Roman"/>
          <w:spacing w:val="-2"/>
          <w:sz w:val="28"/>
          <w:szCs w:val="28"/>
          <w:lang w:val="vi-VN"/>
        </w:rPr>
        <w:t>Hội đồng nhân dân</w:t>
      </w:r>
      <w:r w:rsidR="000E7246" w:rsidRPr="00C21A24">
        <w:rPr>
          <w:rFonts w:ascii="Times New Roman" w:hAnsi="Times New Roman"/>
          <w:sz w:val="28"/>
          <w:szCs w:val="28"/>
          <w:lang w:val="vi-VN"/>
        </w:rPr>
        <w:t xml:space="preserve">; </w:t>
      </w:r>
      <w:r w:rsidR="000F4975" w:rsidRPr="00C21A24">
        <w:rPr>
          <w:rFonts w:ascii="Times New Roman" w:hAnsi="Times New Roman"/>
          <w:sz w:val="28"/>
          <w:szCs w:val="28"/>
          <w:lang w:val="vi-VN"/>
        </w:rPr>
        <w:t xml:space="preserve">bảo đảm cụ thể hóa yêu cầu, kết luận của Đảng đoàn Quốc hội </w:t>
      </w:r>
      <w:r w:rsidR="000F4975" w:rsidRPr="00C21A24">
        <w:rPr>
          <w:rFonts w:ascii="Times New Roman" w:hAnsi="Times New Roman"/>
          <w:sz w:val="28"/>
          <w:szCs w:val="28"/>
          <w:lang w:val="nl-NL"/>
        </w:rPr>
        <w:t>về việc tiếp tục đổi mới, nâng cao chất lượng, hiệu quả hoạt động giám sát của Quốc hội</w:t>
      </w:r>
      <w:r w:rsidR="00B232FA" w:rsidRPr="00C21A24">
        <w:rPr>
          <w:rFonts w:ascii="Times New Roman" w:hAnsi="Times New Roman"/>
          <w:sz w:val="28"/>
          <w:szCs w:val="28"/>
          <w:lang w:val="vi-VN"/>
        </w:rPr>
        <w:t>; t</w:t>
      </w:r>
      <w:r w:rsidR="000F4975" w:rsidRPr="00C21A24">
        <w:rPr>
          <w:rFonts w:ascii="Times New Roman" w:hAnsi="Times New Roman"/>
          <w:sz w:val="28"/>
          <w:szCs w:val="28"/>
          <w:lang w:val="vi-VN"/>
        </w:rPr>
        <w:t xml:space="preserve">uy nhiên, đề nghị </w:t>
      </w:r>
      <w:r w:rsidR="00A04B87" w:rsidRPr="00C21A24">
        <w:rPr>
          <w:rFonts w:ascii="Times New Roman" w:hAnsi="Times New Roman"/>
          <w:sz w:val="28"/>
          <w:szCs w:val="28"/>
          <w:lang w:val="vi-VN"/>
        </w:rPr>
        <w:t>tiếp tục rà soát để hoàn thiện</w:t>
      </w:r>
      <w:r w:rsidR="00DD5EAF" w:rsidRPr="00C21A24">
        <w:rPr>
          <w:rFonts w:ascii="Times New Roman" w:hAnsi="Times New Roman"/>
          <w:sz w:val="28"/>
          <w:szCs w:val="28"/>
          <w:lang w:val="vi-VN"/>
        </w:rPr>
        <w:t xml:space="preserve"> nội dung và</w:t>
      </w:r>
      <w:r w:rsidR="00D71C61" w:rsidRPr="00C21A24">
        <w:rPr>
          <w:rFonts w:ascii="Times New Roman" w:hAnsi="Times New Roman"/>
          <w:sz w:val="28"/>
          <w:szCs w:val="28"/>
          <w:lang w:val="vi-VN"/>
        </w:rPr>
        <w:t xml:space="preserve"> thể hiện nguyên tắc này tại Điều 3 của dự thảo Luật như một nguyên tắc độc lập</w:t>
      </w:r>
      <w:r w:rsidR="000F4975" w:rsidRPr="00C21A24">
        <w:rPr>
          <w:rFonts w:ascii="Times New Roman" w:hAnsi="Times New Roman"/>
          <w:bCs/>
          <w:i/>
          <w:spacing w:val="2"/>
          <w:sz w:val="28"/>
          <w:szCs w:val="28"/>
          <w:lang w:val="vi-VN" w:eastAsia="x-none"/>
        </w:rPr>
        <w:t>.</w:t>
      </w:r>
    </w:p>
    <w:p w14:paraId="3259701C" w14:textId="16A3B715" w:rsidR="000F4975" w:rsidRPr="00C21A24" w:rsidRDefault="000F4975" w:rsidP="00883809">
      <w:pPr>
        <w:spacing w:before="120" w:after="120" w:line="240" w:lineRule="auto"/>
        <w:ind w:firstLine="567"/>
        <w:jc w:val="both"/>
        <w:rPr>
          <w:rFonts w:ascii="Times New Roman" w:hAnsi="Times New Roman"/>
          <w:i/>
          <w:iCs/>
          <w:spacing w:val="-2"/>
          <w:sz w:val="28"/>
          <w:szCs w:val="28"/>
          <w:lang w:val="vi-VN"/>
        </w:rPr>
      </w:pPr>
      <w:r w:rsidRPr="00C21A24">
        <w:rPr>
          <w:rFonts w:ascii="Times New Roman" w:hAnsi="Times New Roman"/>
          <w:b/>
          <w:bCs/>
          <w:i/>
          <w:iCs/>
          <w:spacing w:val="-2"/>
          <w:sz w:val="28"/>
          <w:szCs w:val="28"/>
          <w:lang w:val="vi-VN"/>
        </w:rPr>
        <w:t xml:space="preserve">3.2. Về bổ sung quy định cơ quan có trách nhiệm tham mưu, giúp </w:t>
      </w:r>
      <w:r w:rsidR="00EF319B" w:rsidRPr="00C21A24">
        <w:rPr>
          <w:rFonts w:ascii="Times New Roman" w:hAnsi="Times New Roman"/>
          <w:b/>
          <w:bCs/>
          <w:i/>
          <w:iCs/>
          <w:spacing w:val="-2"/>
          <w:sz w:val="28"/>
          <w:szCs w:val="28"/>
          <w:lang w:val="vi-VN"/>
        </w:rPr>
        <w:t>UBTVQH</w:t>
      </w:r>
      <w:r w:rsidRPr="00C21A24">
        <w:rPr>
          <w:rFonts w:ascii="Times New Roman" w:hAnsi="Times New Roman"/>
          <w:b/>
          <w:bCs/>
          <w:i/>
          <w:iCs/>
          <w:spacing w:val="-2"/>
          <w:sz w:val="28"/>
          <w:szCs w:val="28"/>
          <w:lang w:val="vi-VN"/>
        </w:rPr>
        <w:t xml:space="preserve"> tổ chức, tiến hành các hoạt động giám sát việc giải quyết khiếu nại, tố cáo của công dân, kiến nghị của cử tri </w:t>
      </w:r>
      <w:r w:rsidRPr="00C21A24">
        <w:rPr>
          <w:rFonts w:ascii="Times New Roman" w:hAnsi="Times New Roman"/>
          <w:i/>
          <w:iCs/>
          <w:spacing w:val="-2"/>
          <w:sz w:val="28"/>
          <w:szCs w:val="28"/>
          <w:lang w:val="vi-VN"/>
        </w:rPr>
        <w:t>(khoản 24, khoản 25 Điều 1</w:t>
      </w:r>
      <w:r w:rsidR="00A44AAD" w:rsidRPr="00C21A24">
        <w:rPr>
          <w:rFonts w:ascii="Times New Roman" w:hAnsi="Times New Roman"/>
          <w:i/>
          <w:iCs/>
          <w:spacing w:val="-2"/>
          <w:sz w:val="28"/>
          <w:szCs w:val="28"/>
          <w:lang w:val="vi-VN"/>
        </w:rPr>
        <w:t xml:space="preserve"> </w:t>
      </w:r>
      <w:r w:rsidR="00A44AAD" w:rsidRPr="00C21A24">
        <w:rPr>
          <w:rFonts w:ascii="Times New Roman" w:hAnsi="Times New Roman"/>
          <w:bCs/>
          <w:i/>
          <w:sz w:val="28"/>
          <w:szCs w:val="28"/>
          <w:lang w:val="vi-VN"/>
        </w:rPr>
        <w:t>của dự thảo Luật sửa đổi, bổ sung Điều 30 và Điều 31 của Luật Hoạt động giám sát</w:t>
      </w:r>
      <w:r w:rsidRPr="00C21A24">
        <w:rPr>
          <w:rFonts w:ascii="Times New Roman" w:hAnsi="Times New Roman"/>
          <w:i/>
          <w:iCs/>
          <w:spacing w:val="-2"/>
          <w:sz w:val="28"/>
          <w:szCs w:val="28"/>
          <w:lang w:val="vi-VN"/>
        </w:rPr>
        <w:t>)</w:t>
      </w:r>
    </w:p>
    <w:p w14:paraId="57592A77" w14:textId="75709DAD" w:rsidR="000F4975" w:rsidRPr="00C21A24" w:rsidRDefault="003E4FB4" w:rsidP="00883809">
      <w:pPr>
        <w:spacing w:before="120" w:after="120" w:line="240" w:lineRule="auto"/>
        <w:ind w:firstLine="567"/>
        <w:jc w:val="both"/>
        <w:rPr>
          <w:rFonts w:ascii="Times New Roman" w:hAnsi="Times New Roman"/>
          <w:sz w:val="28"/>
          <w:szCs w:val="28"/>
          <w:lang w:val="vi-VN"/>
        </w:rPr>
      </w:pPr>
      <w:r w:rsidRPr="00C21A24">
        <w:rPr>
          <w:rFonts w:ascii="Times New Roman" w:hAnsi="Times New Roman"/>
          <w:b/>
          <w:bCs/>
          <w:i/>
          <w:iCs/>
          <w:sz w:val="28"/>
          <w:szCs w:val="28"/>
          <w:lang w:val="vi-VN"/>
        </w:rPr>
        <w:t>Đ</w:t>
      </w:r>
      <w:r w:rsidR="00711566" w:rsidRPr="00C21A24">
        <w:rPr>
          <w:rFonts w:ascii="Times New Roman" w:hAnsi="Times New Roman"/>
          <w:b/>
          <w:bCs/>
          <w:i/>
          <w:iCs/>
          <w:sz w:val="28"/>
          <w:szCs w:val="28"/>
          <w:lang w:val="vi-VN"/>
        </w:rPr>
        <w:t xml:space="preserve">a </w:t>
      </w:r>
      <w:r w:rsidR="00EF319B" w:rsidRPr="00C21A24">
        <w:rPr>
          <w:rFonts w:ascii="Times New Roman" w:hAnsi="Times New Roman"/>
          <w:b/>
          <w:bCs/>
          <w:i/>
          <w:spacing w:val="-2"/>
          <w:sz w:val="28"/>
          <w:szCs w:val="28"/>
          <w:lang w:val="vi-VN"/>
        </w:rPr>
        <w:t xml:space="preserve">số </w:t>
      </w:r>
      <w:r w:rsidR="00EF319B" w:rsidRPr="00C21A24">
        <w:rPr>
          <w:rFonts w:ascii="Times New Roman" w:hAnsi="Times New Roman"/>
          <w:b/>
          <w:bCs/>
          <w:i/>
          <w:iCs/>
          <w:spacing w:val="-2"/>
          <w:sz w:val="28"/>
          <w:szCs w:val="28"/>
          <w:lang w:val="vi-VN"/>
        </w:rPr>
        <w:t xml:space="preserve">ý kiến trong UBPL </w:t>
      </w:r>
      <w:r w:rsidR="003B5112" w:rsidRPr="00C21A24">
        <w:rPr>
          <w:rFonts w:ascii="Times New Roman" w:hAnsi="Times New Roman"/>
          <w:sz w:val="28"/>
          <w:szCs w:val="28"/>
          <w:lang w:val="vi-VN"/>
        </w:rPr>
        <w:t>không tán thành việc luật hóa quy định này vì đây là nội dung thuộc thẩm quyền của UBTVQH</w:t>
      </w:r>
      <w:r w:rsidR="000F4975" w:rsidRPr="00C21A24">
        <w:rPr>
          <w:rFonts w:ascii="Times New Roman" w:hAnsi="Times New Roman"/>
          <w:spacing w:val="-2"/>
          <w:sz w:val="28"/>
          <w:szCs w:val="28"/>
          <w:lang w:val="vi-VN"/>
        </w:rPr>
        <w:t xml:space="preserve">. </w:t>
      </w:r>
      <w:r w:rsidR="00140AE5" w:rsidRPr="00C21A24">
        <w:rPr>
          <w:rFonts w:ascii="Times New Roman" w:hAnsi="Times New Roman"/>
          <w:spacing w:val="-2"/>
          <w:sz w:val="28"/>
          <w:szCs w:val="28"/>
          <w:lang w:val="vi-VN"/>
        </w:rPr>
        <w:t>Thực tế, đ</w:t>
      </w:r>
      <w:r w:rsidR="00711566" w:rsidRPr="00C21A24">
        <w:rPr>
          <w:rFonts w:ascii="Times New Roman" w:hAnsi="Times New Roman"/>
          <w:sz w:val="28"/>
          <w:szCs w:val="28"/>
          <w:lang w:val="vi-VN"/>
        </w:rPr>
        <w:t>ể thực hiện quy định tại Điều 30 và Điều 31 của Luật Hoạt động giám sát</w:t>
      </w:r>
      <w:r w:rsidR="003B5112" w:rsidRPr="00C21A24">
        <w:rPr>
          <w:rFonts w:ascii="Times New Roman" w:hAnsi="Times New Roman"/>
          <w:sz w:val="28"/>
          <w:szCs w:val="28"/>
          <w:lang w:val="vi-VN"/>
        </w:rPr>
        <w:t>, UBTVQH đã ban hành Nghị quyết</w:t>
      </w:r>
      <w:r w:rsidR="00815CD3" w:rsidRPr="00C21A24">
        <w:rPr>
          <w:rFonts w:ascii="Times New Roman" w:hAnsi="Times New Roman"/>
          <w:sz w:val="28"/>
          <w:szCs w:val="28"/>
          <w:lang w:val="vi-VN"/>
        </w:rPr>
        <w:t xml:space="preserve"> số 1156/2016/UBTVQH13</w:t>
      </w:r>
      <w:r w:rsidR="003B5112" w:rsidRPr="00C21A24">
        <w:rPr>
          <w:rFonts w:ascii="Times New Roman" w:hAnsi="Times New Roman"/>
          <w:sz w:val="28"/>
          <w:szCs w:val="28"/>
          <w:lang w:val="vi-VN"/>
        </w:rPr>
        <w:t xml:space="preserve"> quy định Ban Dân nguyện</w:t>
      </w:r>
      <w:r w:rsidR="00BC149E" w:rsidRPr="00C21A24">
        <w:rPr>
          <w:rFonts w:ascii="Times New Roman" w:hAnsi="Times New Roman"/>
          <w:sz w:val="28"/>
          <w:szCs w:val="28"/>
          <w:lang w:val="vi-VN"/>
        </w:rPr>
        <w:t xml:space="preserve"> có</w:t>
      </w:r>
      <w:r w:rsidR="003B5112" w:rsidRPr="00C21A24">
        <w:rPr>
          <w:rFonts w:ascii="Times New Roman" w:hAnsi="Times New Roman"/>
          <w:sz w:val="28"/>
          <w:szCs w:val="28"/>
          <w:lang w:val="vi-VN"/>
        </w:rPr>
        <w:t xml:space="preserve"> trách nhiệm tham mưu, giúp UBTVQH tổ chức và tiến hành các hoạt động giám sát </w:t>
      </w:r>
      <w:r w:rsidR="00BC149E" w:rsidRPr="00C21A24">
        <w:rPr>
          <w:rFonts w:ascii="Times New Roman" w:hAnsi="Times New Roman"/>
          <w:sz w:val="28"/>
          <w:szCs w:val="28"/>
          <w:lang w:val="vi-VN"/>
        </w:rPr>
        <w:t>việc giải quyết khiếu nại, tố cáo của công dân, kiến nghị của cử tri</w:t>
      </w:r>
      <w:r w:rsidR="003B5112" w:rsidRPr="00C21A24">
        <w:rPr>
          <w:rFonts w:ascii="Times New Roman" w:hAnsi="Times New Roman"/>
          <w:sz w:val="28"/>
          <w:szCs w:val="28"/>
          <w:lang w:val="vi-VN"/>
        </w:rPr>
        <w:t>.</w:t>
      </w:r>
      <w:r w:rsidR="000F4975" w:rsidRPr="00C21A24">
        <w:rPr>
          <w:rFonts w:ascii="Times New Roman" w:hAnsi="Times New Roman"/>
          <w:spacing w:val="-2"/>
          <w:sz w:val="28"/>
          <w:szCs w:val="28"/>
          <w:lang w:val="vi-VN"/>
        </w:rPr>
        <w:t xml:space="preserve"> </w:t>
      </w:r>
      <w:r w:rsidR="00EA3830" w:rsidRPr="00C21A24">
        <w:rPr>
          <w:rFonts w:ascii="Times New Roman" w:hAnsi="Times New Roman"/>
          <w:spacing w:val="-2"/>
          <w:sz w:val="28"/>
          <w:szCs w:val="28"/>
          <w:lang w:val="vi-VN"/>
        </w:rPr>
        <w:t>V</w:t>
      </w:r>
      <w:r w:rsidR="000F4975" w:rsidRPr="00C21A24">
        <w:rPr>
          <w:rFonts w:ascii="Times New Roman" w:hAnsi="Times New Roman"/>
          <w:spacing w:val="-2"/>
          <w:sz w:val="28"/>
          <w:szCs w:val="28"/>
          <w:lang w:val="vi-VN"/>
        </w:rPr>
        <w:t xml:space="preserve">iệc </w:t>
      </w:r>
      <w:r w:rsidR="003B5112" w:rsidRPr="00C21A24">
        <w:rPr>
          <w:rFonts w:ascii="Times New Roman" w:hAnsi="Times New Roman"/>
          <w:sz w:val="28"/>
          <w:szCs w:val="28"/>
          <w:lang w:val="vi-VN"/>
        </w:rPr>
        <w:t xml:space="preserve">không đưa nội dung này </w:t>
      </w:r>
      <w:r w:rsidR="00923CD8" w:rsidRPr="00C21A24">
        <w:rPr>
          <w:rFonts w:ascii="Times New Roman" w:hAnsi="Times New Roman"/>
          <w:sz w:val="28"/>
          <w:szCs w:val="28"/>
          <w:lang w:val="vi-VN"/>
        </w:rPr>
        <w:t xml:space="preserve">vào Luật </w:t>
      </w:r>
      <w:r w:rsidR="003B5112" w:rsidRPr="00C21A24">
        <w:rPr>
          <w:rFonts w:ascii="Times New Roman" w:hAnsi="Times New Roman"/>
          <w:spacing w:val="-2"/>
          <w:sz w:val="28"/>
          <w:szCs w:val="28"/>
          <w:lang w:val="vi-VN"/>
        </w:rPr>
        <w:t xml:space="preserve">cũng </w:t>
      </w:r>
      <w:r w:rsidR="00923CD8" w:rsidRPr="00C21A24">
        <w:rPr>
          <w:rFonts w:ascii="Times New Roman" w:hAnsi="Times New Roman"/>
          <w:spacing w:val="-2"/>
          <w:sz w:val="28"/>
          <w:szCs w:val="28"/>
          <w:lang w:val="vi-VN"/>
        </w:rPr>
        <w:t xml:space="preserve">để </w:t>
      </w:r>
      <w:r w:rsidR="003B5112" w:rsidRPr="00C21A24">
        <w:rPr>
          <w:rFonts w:ascii="Times New Roman" w:hAnsi="Times New Roman"/>
          <w:spacing w:val="-2"/>
          <w:sz w:val="28"/>
          <w:szCs w:val="28"/>
          <w:lang w:val="vi-VN"/>
        </w:rPr>
        <w:t>bảo đảm tính thống nhất</w:t>
      </w:r>
      <w:r w:rsidR="000F4975" w:rsidRPr="00C21A24">
        <w:rPr>
          <w:rFonts w:ascii="Times New Roman" w:hAnsi="Times New Roman"/>
          <w:spacing w:val="-2"/>
          <w:sz w:val="28"/>
          <w:szCs w:val="28"/>
          <w:lang w:val="vi-VN"/>
        </w:rPr>
        <w:t xml:space="preserve"> nội tại </w:t>
      </w:r>
      <w:r w:rsidR="00923CD8" w:rsidRPr="00C21A24">
        <w:rPr>
          <w:rFonts w:ascii="Times New Roman" w:hAnsi="Times New Roman"/>
          <w:spacing w:val="-2"/>
          <w:sz w:val="28"/>
          <w:szCs w:val="28"/>
          <w:lang w:val="vi-VN"/>
        </w:rPr>
        <w:t xml:space="preserve">của </w:t>
      </w:r>
      <w:r w:rsidR="000F4975" w:rsidRPr="00C21A24">
        <w:rPr>
          <w:rFonts w:ascii="Times New Roman" w:hAnsi="Times New Roman"/>
          <w:spacing w:val="-2"/>
          <w:sz w:val="28"/>
          <w:szCs w:val="28"/>
          <w:lang w:val="vi-VN"/>
        </w:rPr>
        <w:t xml:space="preserve">Luật vì ngoài Ban Dân nguyện, Luật Hoạt động giám sát có một số nội dung liên quan đến trách nhiệm của Ban Công tác đại biểu nhưng </w:t>
      </w:r>
      <w:r w:rsidR="00923CD8" w:rsidRPr="00C21A24">
        <w:rPr>
          <w:rFonts w:ascii="Times New Roman" w:hAnsi="Times New Roman"/>
          <w:spacing w:val="-2"/>
          <w:sz w:val="28"/>
          <w:szCs w:val="28"/>
          <w:lang w:val="vi-VN"/>
        </w:rPr>
        <w:t xml:space="preserve">Cơ quan chủ trì soạn thảo không đề xuất </w:t>
      </w:r>
      <w:r w:rsidR="00BD2D1F" w:rsidRPr="00C21A24">
        <w:rPr>
          <w:rFonts w:ascii="Times New Roman" w:hAnsi="Times New Roman"/>
          <w:spacing w:val="-2"/>
          <w:sz w:val="28"/>
          <w:szCs w:val="28"/>
          <w:lang w:val="vi-VN"/>
        </w:rPr>
        <w:t xml:space="preserve">bổ sung, </w:t>
      </w:r>
      <w:r w:rsidR="000F4975" w:rsidRPr="00C21A24">
        <w:rPr>
          <w:rFonts w:ascii="Times New Roman" w:hAnsi="Times New Roman"/>
          <w:spacing w:val="-2"/>
          <w:sz w:val="28"/>
          <w:szCs w:val="28"/>
          <w:lang w:val="vi-VN"/>
        </w:rPr>
        <w:t xml:space="preserve">định danh trong dự thảo Luật. </w:t>
      </w:r>
      <w:r w:rsidR="00EF319B" w:rsidRPr="00C21A24">
        <w:rPr>
          <w:rFonts w:ascii="Times New Roman" w:hAnsi="Times New Roman"/>
          <w:b/>
          <w:bCs/>
          <w:i/>
          <w:iCs/>
          <w:sz w:val="28"/>
          <w:szCs w:val="28"/>
          <w:lang w:val="vi-VN"/>
        </w:rPr>
        <w:t xml:space="preserve">Có ý kiến </w:t>
      </w:r>
      <w:r w:rsidR="000874DD" w:rsidRPr="00C21A24">
        <w:rPr>
          <w:rFonts w:ascii="Times New Roman" w:hAnsi="Times New Roman"/>
          <w:sz w:val="28"/>
          <w:szCs w:val="28"/>
          <w:lang w:val="vi-VN"/>
        </w:rPr>
        <w:t xml:space="preserve">tán thành </w:t>
      </w:r>
      <w:r w:rsidR="008A47F4" w:rsidRPr="00C21A24">
        <w:rPr>
          <w:rFonts w:ascii="Times New Roman" w:hAnsi="Times New Roman"/>
          <w:sz w:val="28"/>
          <w:szCs w:val="28"/>
          <w:lang w:val="vi-VN"/>
        </w:rPr>
        <w:t xml:space="preserve">bổ sung </w:t>
      </w:r>
      <w:r w:rsidR="000874DD" w:rsidRPr="00C21A24">
        <w:rPr>
          <w:rFonts w:ascii="Times New Roman" w:hAnsi="Times New Roman"/>
          <w:sz w:val="28"/>
          <w:szCs w:val="28"/>
          <w:lang w:val="vi-VN"/>
        </w:rPr>
        <w:t xml:space="preserve">quy định này và </w:t>
      </w:r>
      <w:r w:rsidR="008A47F4" w:rsidRPr="00C21A24">
        <w:rPr>
          <w:rFonts w:ascii="Times New Roman" w:hAnsi="Times New Roman"/>
          <w:sz w:val="28"/>
          <w:szCs w:val="28"/>
          <w:lang w:val="vi-VN"/>
        </w:rPr>
        <w:t xml:space="preserve">đề nghị </w:t>
      </w:r>
      <w:r w:rsidR="000874DD" w:rsidRPr="00C21A24">
        <w:rPr>
          <w:rFonts w:ascii="Times New Roman" w:hAnsi="Times New Roman"/>
          <w:sz w:val="28"/>
          <w:szCs w:val="28"/>
          <w:lang w:val="vi-VN"/>
        </w:rPr>
        <w:t>thể hiện</w:t>
      </w:r>
      <w:r w:rsidR="000F4975" w:rsidRPr="00C21A24">
        <w:rPr>
          <w:rFonts w:ascii="Times New Roman" w:hAnsi="Times New Roman"/>
          <w:sz w:val="28"/>
          <w:szCs w:val="28"/>
          <w:lang w:val="vi-VN"/>
        </w:rPr>
        <w:t xml:space="preserve"> </w:t>
      </w:r>
      <w:r w:rsidR="008A47F4" w:rsidRPr="00C21A24">
        <w:rPr>
          <w:rFonts w:ascii="Times New Roman" w:hAnsi="Times New Roman"/>
          <w:sz w:val="28"/>
          <w:szCs w:val="28"/>
          <w:lang w:val="vi-VN"/>
        </w:rPr>
        <w:t>theo</w:t>
      </w:r>
      <w:r w:rsidR="000F4975" w:rsidRPr="00C21A24">
        <w:rPr>
          <w:rFonts w:ascii="Times New Roman" w:hAnsi="Times New Roman"/>
          <w:sz w:val="28"/>
          <w:szCs w:val="28"/>
          <w:lang w:val="vi-VN"/>
        </w:rPr>
        <w:t xml:space="preserve"> Phương án 2 </w:t>
      </w:r>
      <w:r w:rsidR="00FD4B88" w:rsidRPr="00C21A24">
        <w:rPr>
          <w:rFonts w:ascii="Times New Roman" w:hAnsi="Times New Roman"/>
          <w:sz w:val="28"/>
          <w:szCs w:val="28"/>
          <w:lang w:val="vi-VN"/>
        </w:rPr>
        <w:t xml:space="preserve">như nêu trong dự thảo Luật </w:t>
      </w:r>
      <w:r w:rsidR="000F4975" w:rsidRPr="00C21A24">
        <w:rPr>
          <w:rFonts w:ascii="Times New Roman" w:hAnsi="Times New Roman"/>
          <w:sz w:val="28"/>
          <w:szCs w:val="28"/>
          <w:lang w:val="vi-VN"/>
        </w:rPr>
        <w:t xml:space="preserve">để bảo đảm linh hoạt, phù hợp với thực tiễn </w:t>
      </w:r>
      <w:r w:rsidR="000874DD" w:rsidRPr="00C21A24">
        <w:rPr>
          <w:rFonts w:ascii="Times New Roman" w:hAnsi="Times New Roman"/>
          <w:sz w:val="28"/>
          <w:szCs w:val="28"/>
          <w:lang w:val="vi-VN"/>
        </w:rPr>
        <w:t>và bảo đảm đồng bộ, thống nhất với Luật Tổ chức Quốc hội</w:t>
      </w:r>
      <w:r w:rsidR="000F4975" w:rsidRPr="00C21A24">
        <w:rPr>
          <w:rFonts w:ascii="Times New Roman" w:hAnsi="Times New Roman"/>
          <w:sz w:val="28"/>
          <w:szCs w:val="28"/>
          <w:lang w:val="vi-VN"/>
        </w:rPr>
        <w:t xml:space="preserve">. </w:t>
      </w:r>
    </w:p>
    <w:p w14:paraId="12BEF50B" w14:textId="119AEF2A" w:rsidR="000F4975" w:rsidRPr="00C21A24" w:rsidRDefault="000F4975" w:rsidP="00883809">
      <w:pPr>
        <w:spacing w:before="120" w:after="120" w:line="240" w:lineRule="auto"/>
        <w:ind w:firstLine="567"/>
        <w:jc w:val="both"/>
        <w:rPr>
          <w:rFonts w:ascii="Times New Roman" w:hAnsi="Times New Roman"/>
          <w:b/>
          <w:bCs/>
          <w:sz w:val="28"/>
          <w:szCs w:val="28"/>
          <w:lang w:val="nl-NL"/>
        </w:rPr>
      </w:pPr>
      <w:r w:rsidRPr="00C21A24">
        <w:rPr>
          <w:rFonts w:ascii="Times New Roman" w:hAnsi="Times New Roman"/>
          <w:b/>
          <w:bCs/>
          <w:sz w:val="28"/>
          <w:szCs w:val="28"/>
          <w:lang w:val="nl-NL"/>
        </w:rPr>
        <w:t xml:space="preserve">4. Về một số nội dung sửa đổi, bổ sung </w:t>
      </w:r>
      <w:r w:rsidR="000874DD" w:rsidRPr="00C21A24">
        <w:rPr>
          <w:rFonts w:ascii="Times New Roman" w:hAnsi="Times New Roman"/>
          <w:b/>
          <w:bCs/>
          <w:sz w:val="28"/>
          <w:szCs w:val="28"/>
          <w:lang w:val="nl-NL"/>
        </w:rPr>
        <w:t>cụ thể</w:t>
      </w:r>
    </w:p>
    <w:p w14:paraId="42CB6A5B" w14:textId="13AB45A8" w:rsidR="000F4975" w:rsidRPr="00C21A24" w:rsidRDefault="000F4975" w:rsidP="00883809">
      <w:pPr>
        <w:spacing w:before="120" w:after="120" w:line="240" w:lineRule="auto"/>
        <w:ind w:firstLine="567"/>
        <w:jc w:val="both"/>
        <w:rPr>
          <w:rFonts w:ascii="Times New Roman" w:hAnsi="Times New Roman"/>
          <w:i/>
          <w:iCs/>
          <w:sz w:val="28"/>
          <w:szCs w:val="28"/>
          <w:lang w:val="nl-NL"/>
        </w:rPr>
      </w:pPr>
      <w:r w:rsidRPr="00C21A24">
        <w:rPr>
          <w:rFonts w:ascii="Times New Roman" w:hAnsi="Times New Roman"/>
          <w:b/>
          <w:bCs/>
          <w:i/>
          <w:iCs/>
          <w:sz w:val="28"/>
          <w:szCs w:val="28"/>
          <w:lang w:val="nl-NL"/>
        </w:rPr>
        <w:t xml:space="preserve">4.1. Về </w:t>
      </w:r>
      <w:r w:rsidR="00472FF7" w:rsidRPr="00C21A24">
        <w:rPr>
          <w:rFonts w:ascii="Times New Roman" w:hAnsi="Times New Roman"/>
          <w:b/>
          <w:bCs/>
          <w:i/>
          <w:iCs/>
          <w:sz w:val="28"/>
          <w:szCs w:val="28"/>
          <w:lang w:val="nl-NL"/>
        </w:rPr>
        <w:t>sửa đổi, bổ sung thẩm quyền giám sát của Quốc hội</w:t>
      </w:r>
      <w:r w:rsidR="00472FF7" w:rsidRPr="00C21A24">
        <w:rPr>
          <w:rFonts w:ascii="Times New Roman" w:hAnsi="Times New Roman"/>
          <w:b/>
          <w:sz w:val="28"/>
          <w:szCs w:val="28"/>
          <w:lang w:val="nl-NL"/>
        </w:rPr>
        <w:t xml:space="preserve"> </w:t>
      </w:r>
      <w:r w:rsidR="005E5870" w:rsidRPr="00C21A24">
        <w:rPr>
          <w:rFonts w:ascii="Times New Roman" w:hAnsi="Times New Roman"/>
          <w:i/>
          <w:iCs/>
          <w:sz w:val="28"/>
          <w:szCs w:val="28"/>
          <w:lang w:val="nl-NL"/>
        </w:rPr>
        <w:t>(khoản 2 Điều 1</w:t>
      </w:r>
      <w:r w:rsidR="00924721" w:rsidRPr="00C21A24">
        <w:rPr>
          <w:rFonts w:ascii="Times New Roman" w:hAnsi="Times New Roman"/>
          <w:i/>
          <w:iCs/>
          <w:sz w:val="28"/>
          <w:szCs w:val="28"/>
          <w:lang w:val="nl-NL"/>
        </w:rPr>
        <w:t xml:space="preserve"> của dự thảo Luật sửa đổi Điều 4 của Luật Hoạt động giám sát</w:t>
      </w:r>
      <w:r w:rsidR="005E5870" w:rsidRPr="00C21A24">
        <w:rPr>
          <w:rFonts w:ascii="Times New Roman" w:hAnsi="Times New Roman"/>
          <w:i/>
          <w:iCs/>
          <w:sz w:val="28"/>
          <w:szCs w:val="28"/>
          <w:lang w:val="nl-NL"/>
        </w:rPr>
        <w:t>)</w:t>
      </w:r>
    </w:p>
    <w:p w14:paraId="10BC0A37" w14:textId="78213A0E" w:rsidR="000F4975" w:rsidRPr="00C21A24" w:rsidRDefault="0036101A" w:rsidP="00106A6E">
      <w:pPr>
        <w:spacing w:before="120" w:after="120" w:line="340" w:lineRule="exact"/>
        <w:ind w:firstLine="567"/>
        <w:jc w:val="both"/>
        <w:rPr>
          <w:rFonts w:ascii="Times New Roman" w:hAnsi="Times New Roman"/>
          <w:sz w:val="28"/>
          <w:szCs w:val="28"/>
          <w:lang w:val="nl-NL"/>
        </w:rPr>
      </w:pPr>
      <w:r w:rsidRPr="00C21A24">
        <w:rPr>
          <w:rFonts w:ascii="Times New Roman" w:hAnsi="Times New Roman"/>
          <w:iCs/>
          <w:sz w:val="28"/>
          <w:szCs w:val="28"/>
          <w:lang w:val="nl-NL"/>
        </w:rPr>
        <w:t xml:space="preserve">UBPL </w:t>
      </w:r>
      <w:r w:rsidRPr="00C21A24">
        <w:rPr>
          <w:rFonts w:ascii="Times New Roman" w:hAnsi="Times New Roman"/>
          <w:sz w:val="28"/>
          <w:szCs w:val="28"/>
          <w:lang w:val="nl-NL"/>
        </w:rPr>
        <w:t>tán thành việc bổ sung các nghị quyết liên tịch, thông tư liên tịch thuộc đối tượng giám sát của Quốc hội, UBTVQH, Hội đồng Dân tộc, các Ủy ban của Quốc hội để thống nhất với Luật Ban hành văn bản quy phạm pháp luật</w:t>
      </w:r>
      <w:r w:rsidR="00781BD9" w:rsidRPr="00C21A24">
        <w:rPr>
          <w:rFonts w:ascii="Times New Roman" w:hAnsi="Times New Roman"/>
          <w:sz w:val="28"/>
          <w:szCs w:val="28"/>
          <w:lang w:val="nl-NL"/>
        </w:rPr>
        <w:t>; tuy nhiên,</w:t>
      </w:r>
      <w:r w:rsidR="00C85945" w:rsidRPr="00C21A24">
        <w:rPr>
          <w:rFonts w:ascii="Times New Roman" w:hAnsi="Times New Roman"/>
          <w:sz w:val="28"/>
          <w:szCs w:val="28"/>
          <w:lang w:val="nl-NL"/>
        </w:rPr>
        <w:t xml:space="preserve"> đề nghị </w:t>
      </w:r>
      <w:r w:rsidR="008354E0" w:rsidRPr="00C21A24">
        <w:rPr>
          <w:rFonts w:ascii="Times New Roman" w:hAnsi="Times New Roman"/>
          <w:sz w:val="28"/>
          <w:szCs w:val="28"/>
          <w:lang w:val="nl-NL"/>
        </w:rPr>
        <w:t xml:space="preserve">không </w:t>
      </w:r>
      <w:r w:rsidR="00FA065A" w:rsidRPr="00C21A24">
        <w:rPr>
          <w:rFonts w:ascii="Times New Roman" w:hAnsi="Times New Roman"/>
          <w:sz w:val="28"/>
          <w:szCs w:val="28"/>
          <w:lang w:val="nl-NL"/>
        </w:rPr>
        <w:t>bổ sung</w:t>
      </w:r>
      <w:r w:rsidR="000F4975" w:rsidRPr="00C21A24">
        <w:rPr>
          <w:rFonts w:ascii="Times New Roman" w:hAnsi="Times New Roman"/>
          <w:sz w:val="28"/>
          <w:szCs w:val="28"/>
          <w:lang w:val="nl-NL"/>
        </w:rPr>
        <w:t xml:space="preserve"> </w:t>
      </w:r>
      <w:r w:rsidR="002A5DDD" w:rsidRPr="00C21A24">
        <w:rPr>
          <w:rFonts w:ascii="Times New Roman" w:hAnsi="Times New Roman"/>
          <w:sz w:val="28"/>
          <w:szCs w:val="28"/>
          <w:lang w:val="nl-NL"/>
        </w:rPr>
        <w:t xml:space="preserve">quy định </w:t>
      </w:r>
      <w:r w:rsidR="008354E0" w:rsidRPr="00C21A24">
        <w:rPr>
          <w:rFonts w:ascii="Times New Roman" w:hAnsi="Times New Roman"/>
          <w:sz w:val="28"/>
          <w:szCs w:val="28"/>
          <w:lang w:val="nl-NL"/>
        </w:rPr>
        <w:t>về thẩm quyền gi</w:t>
      </w:r>
      <w:r w:rsidR="00375167" w:rsidRPr="00C21A24">
        <w:rPr>
          <w:rFonts w:ascii="Times New Roman" w:hAnsi="Times New Roman"/>
          <w:sz w:val="28"/>
          <w:szCs w:val="28"/>
          <w:lang w:val="nl-NL"/>
        </w:rPr>
        <w:t>á</w:t>
      </w:r>
      <w:r w:rsidR="008354E0" w:rsidRPr="00C21A24">
        <w:rPr>
          <w:rFonts w:ascii="Times New Roman" w:hAnsi="Times New Roman"/>
          <w:sz w:val="28"/>
          <w:szCs w:val="28"/>
          <w:lang w:val="nl-NL"/>
        </w:rPr>
        <w:t xml:space="preserve">m sát </w:t>
      </w:r>
      <w:r w:rsidR="006C7606" w:rsidRPr="00C21A24">
        <w:rPr>
          <w:rFonts w:ascii="Times New Roman" w:hAnsi="Times New Roman"/>
          <w:sz w:val="28"/>
          <w:szCs w:val="28"/>
          <w:lang w:val="nl-NL"/>
        </w:rPr>
        <w:t xml:space="preserve">cụ thể </w:t>
      </w:r>
      <w:r w:rsidR="008354E0" w:rsidRPr="00C21A24">
        <w:rPr>
          <w:rFonts w:ascii="Times New Roman" w:hAnsi="Times New Roman"/>
          <w:sz w:val="28"/>
          <w:szCs w:val="28"/>
          <w:lang w:val="nl-NL"/>
        </w:rPr>
        <w:t>của Hội đồng Dân tộc</w:t>
      </w:r>
      <w:r w:rsidR="00C85945" w:rsidRPr="00C21A24">
        <w:rPr>
          <w:rFonts w:ascii="Times New Roman" w:hAnsi="Times New Roman"/>
          <w:sz w:val="28"/>
          <w:szCs w:val="28"/>
          <w:lang w:val="nl-NL"/>
        </w:rPr>
        <w:t xml:space="preserve"> </w:t>
      </w:r>
      <w:r w:rsidR="004E6730" w:rsidRPr="00C21A24">
        <w:rPr>
          <w:rFonts w:ascii="Times New Roman" w:hAnsi="Times New Roman"/>
          <w:sz w:val="28"/>
          <w:szCs w:val="28"/>
          <w:lang w:val="nl-NL"/>
        </w:rPr>
        <w:t>tại</w:t>
      </w:r>
      <w:r w:rsidR="00C85945" w:rsidRPr="00C21A24">
        <w:rPr>
          <w:rFonts w:ascii="Times New Roman" w:hAnsi="Times New Roman"/>
          <w:sz w:val="28"/>
          <w:szCs w:val="28"/>
          <w:lang w:val="nl-NL"/>
        </w:rPr>
        <w:t xml:space="preserve"> đ</w:t>
      </w:r>
      <w:r w:rsidR="000F4975" w:rsidRPr="00C21A24">
        <w:rPr>
          <w:rFonts w:ascii="Times New Roman" w:hAnsi="Times New Roman"/>
          <w:sz w:val="28"/>
          <w:szCs w:val="28"/>
          <w:lang w:val="nl-NL"/>
        </w:rPr>
        <w:t xml:space="preserve">iểm c khoản 1 Điều 4 của Luật </w:t>
      </w:r>
      <w:r w:rsidR="00EF319B" w:rsidRPr="00C21A24">
        <w:rPr>
          <w:rFonts w:ascii="Times New Roman" w:hAnsi="Times New Roman"/>
          <w:sz w:val="28"/>
          <w:szCs w:val="28"/>
          <w:lang w:val="nl-NL"/>
        </w:rPr>
        <w:t>hiện hành</w:t>
      </w:r>
      <w:r w:rsidR="000F4975" w:rsidRPr="00C21A24">
        <w:rPr>
          <w:rFonts w:ascii="Times New Roman" w:hAnsi="Times New Roman"/>
          <w:sz w:val="28"/>
          <w:szCs w:val="28"/>
          <w:lang w:val="nl-NL"/>
        </w:rPr>
        <w:t xml:space="preserve"> </w:t>
      </w:r>
      <w:r w:rsidR="004E6730" w:rsidRPr="00C21A24">
        <w:rPr>
          <w:rFonts w:ascii="Times New Roman" w:hAnsi="Times New Roman"/>
          <w:sz w:val="28"/>
          <w:szCs w:val="28"/>
          <w:lang w:val="nl-NL"/>
        </w:rPr>
        <w:t xml:space="preserve">vì </w:t>
      </w:r>
      <w:r w:rsidR="006C7606" w:rsidRPr="00C21A24">
        <w:rPr>
          <w:rFonts w:ascii="Times New Roman" w:hAnsi="Times New Roman"/>
          <w:sz w:val="28"/>
          <w:szCs w:val="28"/>
          <w:lang w:val="nl-NL"/>
        </w:rPr>
        <w:t xml:space="preserve">điểm </w:t>
      </w:r>
      <w:r w:rsidR="00CB7CDD" w:rsidRPr="00C21A24">
        <w:rPr>
          <w:rFonts w:ascii="Times New Roman" w:hAnsi="Times New Roman"/>
          <w:sz w:val="28"/>
          <w:szCs w:val="28"/>
          <w:lang w:val="nl-NL"/>
        </w:rPr>
        <w:t xml:space="preserve">này </w:t>
      </w:r>
      <w:r w:rsidR="000F4975" w:rsidRPr="00C21A24">
        <w:rPr>
          <w:rFonts w:ascii="Times New Roman" w:hAnsi="Times New Roman"/>
          <w:sz w:val="28"/>
          <w:szCs w:val="28"/>
          <w:lang w:val="nl-NL"/>
        </w:rPr>
        <w:t xml:space="preserve">chỉ quy định thẩm </w:t>
      </w:r>
      <w:r w:rsidR="000F4975" w:rsidRPr="00C21A24">
        <w:rPr>
          <w:rFonts w:ascii="Times New Roman" w:hAnsi="Times New Roman"/>
          <w:sz w:val="28"/>
          <w:szCs w:val="28"/>
          <w:lang w:val="nl-NL"/>
        </w:rPr>
        <w:lastRenderedPageBreak/>
        <w:t xml:space="preserve">quyền chung của </w:t>
      </w:r>
      <w:r w:rsidR="007A2D0B" w:rsidRPr="00C21A24">
        <w:rPr>
          <w:rFonts w:ascii="Times New Roman" w:hAnsi="Times New Roman"/>
          <w:sz w:val="28"/>
          <w:szCs w:val="28"/>
          <w:lang w:val="nl-NL"/>
        </w:rPr>
        <w:t>các cơ quan</w:t>
      </w:r>
      <w:r w:rsidR="000F4975" w:rsidRPr="00C21A24">
        <w:rPr>
          <w:rFonts w:ascii="Times New Roman" w:hAnsi="Times New Roman"/>
          <w:sz w:val="28"/>
          <w:szCs w:val="28"/>
          <w:lang w:val="nl-NL"/>
        </w:rPr>
        <w:t xml:space="preserve"> của Quốc hội trong hoạt động giám sát.</w:t>
      </w:r>
      <w:r w:rsidR="00935F22" w:rsidRPr="00C21A24">
        <w:rPr>
          <w:rFonts w:ascii="Times New Roman" w:hAnsi="Times New Roman"/>
          <w:sz w:val="28"/>
          <w:szCs w:val="28"/>
          <w:lang w:val="nl-NL"/>
        </w:rPr>
        <w:t xml:space="preserve"> T</w:t>
      </w:r>
      <w:r w:rsidR="000F4975" w:rsidRPr="00C21A24">
        <w:rPr>
          <w:rFonts w:ascii="Times New Roman" w:hAnsi="Times New Roman"/>
          <w:sz w:val="28"/>
          <w:szCs w:val="28"/>
          <w:lang w:val="nl-NL"/>
        </w:rPr>
        <w:t xml:space="preserve">hẩm quyền giám sát </w:t>
      </w:r>
      <w:r w:rsidR="00D50612" w:rsidRPr="00C21A24">
        <w:rPr>
          <w:rFonts w:ascii="Times New Roman" w:hAnsi="Times New Roman"/>
          <w:sz w:val="28"/>
          <w:szCs w:val="28"/>
          <w:lang w:val="nl-NL"/>
        </w:rPr>
        <w:t xml:space="preserve">riêng </w:t>
      </w:r>
      <w:r w:rsidR="0097419B" w:rsidRPr="00C21A24">
        <w:rPr>
          <w:rFonts w:ascii="Times New Roman" w:hAnsi="Times New Roman"/>
          <w:sz w:val="28"/>
          <w:szCs w:val="28"/>
          <w:lang w:val="nl-NL"/>
        </w:rPr>
        <w:t xml:space="preserve">của Hội đồng Dân tộc, các Ủy ban của Quốc hội </w:t>
      </w:r>
      <w:r w:rsidR="000F4975" w:rsidRPr="00C21A24">
        <w:rPr>
          <w:rFonts w:ascii="Times New Roman" w:hAnsi="Times New Roman"/>
          <w:sz w:val="28"/>
          <w:szCs w:val="28"/>
          <w:lang w:val="nl-NL"/>
        </w:rPr>
        <w:t>theo chức năng, nhiệm vụ</w:t>
      </w:r>
      <w:r w:rsidR="007A2D0B" w:rsidRPr="00C21A24">
        <w:rPr>
          <w:rFonts w:ascii="Times New Roman" w:hAnsi="Times New Roman"/>
          <w:sz w:val="28"/>
          <w:szCs w:val="28"/>
          <w:lang w:val="nl-NL"/>
        </w:rPr>
        <w:t>,</w:t>
      </w:r>
      <w:r w:rsidR="000F4975" w:rsidRPr="00C21A24">
        <w:rPr>
          <w:rFonts w:ascii="Times New Roman" w:hAnsi="Times New Roman"/>
          <w:sz w:val="28"/>
          <w:szCs w:val="28"/>
          <w:lang w:val="nl-NL"/>
        </w:rPr>
        <w:t xml:space="preserve"> </w:t>
      </w:r>
      <w:r w:rsidR="007A2D0B" w:rsidRPr="00C21A24">
        <w:rPr>
          <w:rFonts w:ascii="Times New Roman" w:hAnsi="Times New Roman"/>
          <w:sz w:val="28"/>
          <w:szCs w:val="28"/>
          <w:lang w:val="nl-NL"/>
        </w:rPr>
        <w:t xml:space="preserve">lĩnh vực phụ trách </w:t>
      </w:r>
      <w:r w:rsidR="00C85945" w:rsidRPr="00C21A24">
        <w:rPr>
          <w:rFonts w:ascii="Times New Roman" w:hAnsi="Times New Roman"/>
          <w:sz w:val="28"/>
          <w:szCs w:val="28"/>
          <w:lang w:val="nl-NL"/>
        </w:rPr>
        <w:t xml:space="preserve">đã được quy định </w:t>
      </w:r>
      <w:r w:rsidR="00D50612" w:rsidRPr="00C21A24">
        <w:rPr>
          <w:rFonts w:ascii="Times New Roman" w:hAnsi="Times New Roman"/>
          <w:sz w:val="28"/>
          <w:szCs w:val="28"/>
          <w:lang w:val="nl-NL"/>
        </w:rPr>
        <w:t xml:space="preserve">cụ thể </w:t>
      </w:r>
      <w:r w:rsidR="00C85945" w:rsidRPr="00C21A24">
        <w:rPr>
          <w:rFonts w:ascii="Times New Roman" w:hAnsi="Times New Roman"/>
          <w:sz w:val="28"/>
          <w:szCs w:val="28"/>
          <w:lang w:val="nl-NL"/>
        </w:rPr>
        <w:t>tại</w:t>
      </w:r>
      <w:r w:rsidR="002A451E" w:rsidRPr="00C21A24">
        <w:rPr>
          <w:rFonts w:ascii="Times New Roman" w:hAnsi="Times New Roman"/>
          <w:sz w:val="28"/>
          <w:szCs w:val="28"/>
          <w:lang w:val="nl-NL"/>
        </w:rPr>
        <w:t xml:space="preserve"> </w:t>
      </w:r>
      <w:r w:rsidR="000F4975" w:rsidRPr="00C21A24">
        <w:rPr>
          <w:rFonts w:ascii="Times New Roman" w:hAnsi="Times New Roman"/>
          <w:sz w:val="28"/>
          <w:szCs w:val="28"/>
          <w:lang w:val="nl-NL"/>
        </w:rPr>
        <w:t xml:space="preserve">Luật Tổ chức Quốc hội. Do đó, không </w:t>
      </w:r>
      <w:r w:rsidR="002A451E" w:rsidRPr="00C21A24">
        <w:rPr>
          <w:rFonts w:ascii="Times New Roman" w:hAnsi="Times New Roman"/>
          <w:sz w:val="28"/>
          <w:szCs w:val="28"/>
          <w:lang w:val="nl-NL"/>
        </w:rPr>
        <w:t>nên</w:t>
      </w:r>
      <w:r w:rsidR="000F4975" w:rsidRPr="00C21A24">
        <w:rPr>
          <w:rFonts w:ascii="Times New Roman" w:hAnsi="Times New Roman"/>
          <w:sz w:val="28"/>
          <w:szCs w:val="28"/>
          <w:lang w:val="nl-NL"/>
        </w:rPr>
        <w:t xml:space="preserve"> quy định lại </w:t>
      </w:r>
      <w:r w:rsidR="00FA065A" w:rsidRPr="00C21A24">
        <w:rPr>
          <w:rFonts w:ascii="Times New Roman" w:hAnsi="Times New Roman"/>
          <w:sz w:val="28"/>
          <w:szCs w:val="28"/>
          <w:lang w:val="nl-NL"/>
        </w:rPr>
        <w:t xml:space="preserve">nội dung này </w:t>
      </w:r>
      <w:r w:rsidR="000F4975" w:rsidRPr="00C21A24">
        <w:rPr>
          <w:rFonts w:ascii="Times New Roman" w:hAnsi="Times New Roman"/>
          <w:sz w:val="28"/>
          <w:szCs w:val="28"/>
          <w:lang w:val="nl-NL"/>
        </w:rPr>
        <w:t>trong</w:t>
      </w:r>
      <w:r w:rsidR="002A451E" w:rsidRPr="00C21A24">
        <w:rPr>
          <w:rFonts w:ascii="Times New Roman" w:hAnsi="Times New Roman"/>
          <w:sz w:val="28"/>
          <w:szCs w:val="28"/>
          <w:lang w:val="nl-NL"/>
        </w:rPr>
        <w:t xml:space="preserve"> dự thảo</w:t>
      </w:r>
      <w:r w:rsidR="000F4975" w:rsidRPr="00C21A24">
        <w:rPr>
          <w:rFonts w:ascii="Times New Roman" w:hAnsi="Times New Roman"/>
          <w:sz w:val="28"/>
          <w:szCs w:val="28"/>
          <w:lang w:val="nl-NL"/>
        </w:rPr>
        <w:t xml:space="preserve"> Luật để thực hiện đúng quy định của Luật Ban hành văn bản quy phạm pháp luật.</w:t>
      </w:r>
    </w:p>
    <w:p w14:paraId="18E09BB3" w14:textId="767AC3B9" w:rsidR="000F4975" w:rsidRPr="00C21A24" w:rsidRDefault="00AC617A" w:rsidP="00883809">
      <w:pPr>
        <w:spacing w:before="120" w:after="120" w:line="240" w:lineRule="auto"/>
        <w:ind w:firstLine="567"/>
        <w:jc w:val="both"/>
        <w:rPr>
          <w:rFonts w:ascii="Times New Roman" w:hAnsi="Times New Roman"/>
          <w:i/>
          <w:iCs/>
          <w:spacing w:val="-4"/>
          <w:sz w:val="28"/>
          <w:szCs w:val="28"/>
          <w:lang w:val="nl-NL"/>
        </w:rPr>
      </w:pPr>
      <w:r w:rsidRPr="00C21A24">
        <w:rPr>
          <w:rFonts w:ascii="Times New Roman" w:hAnsi="Times New Roman"/>
          <w:b/>
          <w:bCs/>
          <w:i/>
          <w:iCs/>
          <w:spacing w:val="-4"/>
          <w:sz w:val="28"/>
          <w:szCs w:val="28"/>
          <w:lang w:val="nl-NL"/>
        </w:rPr>
        <w:t>4.</w:t>
      </w:r>
      <w:r w:rsidR="000F4975" w:rsidRPr="00C21A24">
        <w:rPr>
          <w:rFonts w:ascii="Times New Roman" w:hAnsi="Times New Roman"/>
          <w:b/>
          <w:bCs/>
          <w:i/>
          <w:iCs/>
          <w:spacing w:val="-4"/>
          <w:sz w:val="28"/>
          <w:szCs w:val="28"/>
          <w:lang w:val="nl-NL"/>
        </w:rPr>
        <w:t xml:space="preserve">2. Về bổ sung </w:t>
      </w:r>
      <w:r w:rsidR="002A451E" w:rsidRPr="00C21A24">
        <w:rPr>
          <w:rFonts w:ascii="Times New Roman" w:hAnsi="Times New Roman"/>
          <w:b/>
          <w:bCs/>
          <w:i/>
          <w:iCs/>
          <w:spacing w:val="-4"/>
          <w:sz w:val="28"/>
          <w:szCs w:val="28"/>
          <w:lang w:val="nl-NL"/>
        </w:rPr>
        <w:t xml:space="preserve">quy định </w:t>
      </w:r>
      <w:r w:rsidR="000F4975" w:rsidRPr="00C21A24">
        <w:rPr>
          <w:rFonts w:ascii="Times New Roman" w:hAnsi="Times New Roman"/>
          <w:b/>
          <w:bCs/>
          <w:i/>
          <w:iCs/>
          <w:spacing w:val="-4"/>
          <w:sz w:val="28"/>
          <w:szCs w:val="28"/>
          <w:lang w:val="nl-NL"/>
        </w:rPr>
        <w:t xml:space="preserve">giám sát của </w:t>
      </w:r>
      <w:r w:rsidR="008F5743" w:rsidRPr="00C21A24">
        <w:rPr>
          <w:rFonts w:ascii="Times New Roman" w:hAnsi="Times New Roman"/>
          <w:b/>
          <w:i/>
          <w:spacing w:val="-2"/>
          <w:sz w:val="28"/>
          <w:szCs w:val="28"/>
          <w:lang w:val="vi-VN"/>
        </w:rPr>
        <w:t>Hội đồng nhân dân</w:t>
      </w:r>
      <w:r w:rsidR="000F4975" w:rsidRPr="00C21A24">
        <w:rPr>
          <w:rFonts w:ascii="Times New Roman" w:hAnsi="Times New Roman"/>
          <w:b/>
          <w:bCs/>
          <w:i/>
          <w:iCs/>
          <w:spacing w:val="-4"/>
          <w:sz w:val="28"/>
          <w:szCs w:val="28"/>
          <w:lang w:val="nl-NL"/>
        </w:rPr>
        <w:t xml:space="preserve"> nơi tổ chức chính quyền đô thị</w:t>
      </w:r>
      <w:r w:rsidR="000F4975" w:rsidRPr="00C21A24">
        <w:rPr>
          <w:rFonts w:ascii="Times New Roman" w:hAnsi="Times New Roman"/>
          <w:i/>
          <w:iCs/>
          <w:spacing w:val="-4"/>
          <w:sz w:val="28"/>
          <w:szCs w:val="28"/>
          <w:lang w:val="nl-NL"/>
        </w:rPr>
        <w:t xml:space="preserve"> (</w:t>
      </w:r>
      <w:r w:rsidR="00924721" w:rsidRPr="00C21A24">
        <w:rPr>
          <w:rFonts w:ascii="Times New Roman" w:hAnsi="Times New Roman"/>
          <w:i/>
          <w:iCs/>
          <w:spacing w:val="-4"/>
          <w:sz w:val="28"/>
          <w:szCs w:val="28"/>
          <w:lang w:val="nl-NL"/>
        </w:rPr>
        <w:t>khoản 3 Điều 1 của dự thảo Luật bổ sung Điều 5a vào Luật Hoạt động giám sát</w:t>
      </w:r>
      <w:r w:rsidR="000F4975" w:rsidRPr="00C21A24">
        <w:rPr>
          <w:rFonts w:ascii="Times New Roman" w:hAnsi="Times New Roman"/>
          <w:i/>
          <w:iCs/>
          <w:spacing w:val="-4"/>
          <w:sz w:val="28"/>
          <w:szCs w:val="28"/>
          <w:lang w:val="nl-NL"/>
        </w:rPr>
        <w:t>)</w:t>
      </w:r>
    </w:p>
    <w:p w14:paraId="7BC1F2F2" w14:textId="4BC0397F" w:rsidR="000F4975" w:rsidRPr="00C21A24" w:rsidRDefault="002A451E" w:rsidP="00883809">
      <w:pPr>
        <w:spacing w:before="120" w:after="120" w:line="240" w:lineRule="auto"/>
        <w:ind w:firstLine="567"/>
        <w:jc w:val="both"/>
        <w:rPr>
          <w:rFonts w:ascii="Times New Roman" w:hAnsi="Times New Roman"/>
          <w:sz w:val="28"/>
          <w:szCs w:val="28"/>
        </w:rPr>
      </w:pPr>
      <w:r w:rsidRPr="00C21A24">
        <w:rPr>
          <w:rFonts w:ascii="Times New Roman" w:hAnsi="Times New Roman"/>
          <w:spacing w:val="2"/>
          <w:sz w:val="28"/>
          <w:szCs w:val="28"/>
          <w:lang w:val="nl-NL"/>
        </w:rPr>
        <w:t xml:space="preserve">Do mô hình tổ chức chính quyền đô thị ở các địa phương hiện nay chưa thống nhất, </w:t>
      </w:r>
      <w:r w:rsidR="00EF319B" w:rsidRPr="00C21A24">
        <w:rPr>
          <w:rFonts w:ascii="Times New Roman" w:hAnsi="Times New Roman"/>
          <w:sz w:val="28"/>
          <w:szCs w:val="28"/>
          <w:lang w:val="nl-NL"/>
        </w:rPr>
        <w:t>UBPL</w:t>
      </w:r>
      <w:r w:rsidR="000F4975" w:rsidRPr="00C21A24">
        <w:rPr>
          <w:rFonts w:ascii="Times New Roman" w:hAnsi="Times New Roman"/>
          <w:sz w:val="28"/>
          <w:szCs w:val="28"/>
          <w:lang w:val="nl-NL"/>
        </w:rPr>
        <w:t xml:space="preserve"> </w:t>
      </w:r>
      <w:r w:rsidRPr="00C21A24">
        <w:rPr>
          <w:rFonts w:ascii="Times New Roman" w:hAnsi="Times New Roman"/>
          <w:spacing w:val="2"/>
          <w:sz w:val="28"/>
          <w:szCs w:val="28"/>
          <w:lang w:val="nl-NL"/>
        </w:rPr>
        <w:t>đề nghị rà soát, chỉnh lý nội dung của Điều 5a theo hướng chỉ</w:t>
      </w:r>
      <w:r w:rsidRPr="00C21A24">
        <w:rPr>
          <w:rFonts w:ascii="Times New Roman" w:hAnsi="Times New Roman"/>
          <w:spacing w:val="2"/>
          <w:sz w:val="28"/>
          <w:szCs w:val="28"/>
          <w:lang w:val="vi-VN"/>
        </w:rPr>
        <w:t xml:space="preserve"> quy định khái quát về</w:t>
      </w:r>
      <w:r w:rsidRPr="00C21A24">
        <w:rPr>
          <w:rFonts w:ascii="Times New Roman" w:hAnsi="Times New Roman"/>
          <w:spacing w:val="2"/>
          <w:sz w:val="28"/>
          <w:szCs w:val="28"/>
          <w:lang w:val="nl-NL"/>
        </w:rPr>
        <w:t xml:space="preserve"> thẩm quyền giám sát của </w:t>
      </w:r>
      <w:r w:rsidR="008F5743" w:rsidRPr="00C21A24">
        <w:rPr>
          <w:rFonts w:ascii="Times New Roman" w:hAnsi="Times New Roman"/>
          <w:spacing w:val="-2"/>
          <w:sz w:val="28"/>
          <w:szCs w:val="28"/>
          <w:lang w:val="vi-VN"/>
        </w:rPr>
        <w:t>Hội đồng nhân dân</w:t>
      </w:r>
      <w:r w:rsidRPr="00C21A24">
        <w:rPr>
          <w:rFonts w:ascii="Times New Roman" w:hAnsi="Times New Roman"/>
          <w:spacing w:val="2"/>
          <w:sz w:val="28"/>
          <w:szCs w:val="28"/>
          <w:lang w:val="vi-VN"/>
        </w:rPr>
        <w:t xml:space="preserve"> cấp trên đối với chính quyền đô thị cấp dưới không tổ chức </w:t>
      </w:r>
      <w:r w:rsidR="008F5743" w:rsidRPr="00C21A24">
        <w:rPr>
          <w:rFonts w:ascii="Times New Roman" w:hAnsi="Times New Roman"/>
          <w:spacing w:val="-2"/>
          <w:sz w:val="28"/>
          <w:szCs w:val="28"/>
          <w:lang w:val="vi-VN"/>
        </w:rPr>
        <w:t>Hội đồng nhân dân</w:t>
      </w:r>
      <w:r w:rsidR="000F4975" w:rsidRPr="00C21A24">
        <w:rPr>
          <w:rFonts w:ascii="Times New Roman" w:hAnsi="Times New Roman"/>
          <w:sz w:val="28"/>
          <w:szCs w:val="28"/>
          <w:lang w:val="nl-NL"/>
        </w:rPr>
        <w:t xml:space="preserve">. Đồng thời, đề nghị </w:t>
      </w:r>
      <w:r w:rsidR="00071AC1" w:rsidRPr="00C21A24">
        <w:rPr>
          <w:rFonts w:ascii="Times New Roman" w:hAnsi="Times New Roman"/>
          <w:sz w:val="28"/>
          <w:szCs w:val="28"/>
          <w:lang w:val="nl-NL"/>
        </w:rPr>
        <w:t xml:space="preserve">tổng kết, </w:t>
      </w:r>
      <w:r w:rsidR="00A47520" w:rsidRPr="00C21A24">
        <w:rPr>
          <w:rFonts w:ascii="Times New Roman" w:hAnsi="Times New Roman"/>
          <w:spacing w:val="2"/>
          <w:sz w:val="28"/>
          <w:szCs w:val="28"/>
          <w:lang w:val="vi-VN"/>
        </w:rPr>
        <w:t xml:space="preserve">đánh giá việc thực hiện </w:t>
      </w:r>
      <w:r w:rsidR="000F4975" w:rsidRPr="00C21A24">
        <w:rPr>
          <w:rFonts w:ascii="Times New Roman" w:hAnsi="Times New Roman"/>
          <w:sz w:val="28"/>
          <w:szCs w:val="28"/>
          <w:lang w:val="nl-NL"/>
        </w:rPr>
        <w:t xml:space="preserve">quy định tại Điều 14 của Nghị quyết số 594/NQ-UBTVQH15 </w:t>
      </w:r>
      <w:r w:rsidRPr="00C21A24">
        <w:rPr>
          <w:rFonts w:ascii="Times New Roman" w:hAnsi="Times New Roman"/>
          <w:sz w:val="28"/>
          <w:szCs w:val="28"/>
          <w:lang w:val="nl-NL"/>
        </w:rPr>
        <w:t xml:space="preserve">của UBTVQH </w:t>
      </w:r>
      <w:r w:rsidR="00793E57" w:rsidRPr="00C21A24">
        <w:rPr>
          <w:rFonts w:ascii="Times New Roman" w:hAnsi="Times New Roman"/>
          <w:sz w:val="28"/>
          <w:szCs w:val="28"/>
          <w:lang w:val="nl-NL"/>
        </w:rPr>
        <w:t xml:space="preserve">hướng dẫn </w:t>
      </w:r>
      <w:r w:rsidR="000F4975" w:rsidRPr="00C21A24">
        <w:rPr>
          <w:rFonts w:ascii="Times New Roman" w:hAnsi="Times New Roman"/>
          <w:sz w:val="28"/>
          <w:szCs w:val="28"/>
          <w:lang w:val="nl-NL"/>
        </w:rPr>
        <w:t xml:space="preserve">về đối tượng tham dự và trả lời chất vấn, giải trình </w:t>
      </w:r>
      <w:r w:rsidR="00793E57" w:rsidRPr="00C21A24">
        <w:rPr>
          <w:rFonts w:ascii="Times New Roman" w:hAnsi="Times New Roman"/>
          <w:sz w:val="28"/>
          <w:szCs w:val="28"/>
          <w:lang w:val="nl-NL"/>
        </w:rPr>
        <w:t>ở</w:t>
      </w:r>
      <w:r w:rsidR="000F4975" w:rsidRPr="00C21A24">
        <w:rPr>
          <w:rFonts w:ascii="Times New Roman" w:hAnsi="Times New Roman"/>
          <w:sz w:val="28"/>
          <w:szCs w:val="28"/>
          <w:lang w:val="nl-NL"/>
        </w:rPr>
        <w:t xml:space="preserve"> các địa phương đang thực </w:t>
      </w:r>
      <w:r w:rsidR="00793E57" w:rsidRPr="00C21A24">
        <w:rPr>
          <w:rFonts w:ascii="Times New Roman" w:hAnsi="Times New Roman"/>
          <w:sz w:val="28"/>
          <w:szCs w:val="28"/>
          <w:lang w:val="nl-NL"/>
        </w:rPr>
        <w:t>hiện mô hình chính quyền đô thị</w:t>
      </w:r>
      <w:r w:rsidR="006605A3" w:rsidRPr="00C21A24">
        <w:rPr>
          <w:rFonts w:ascii="Times New Roman" w:hAnsi="Times New Roman"/>
          <w:spacing w:val="2"/>
          <w:sz w:val="28"/>
          <w:szCs w:val="28"/>
          <w:lang w:val="vi-VN"/>
        </w:rPr>
        <w:t xml:space="preserve"> để nếu phù hợp thì bổ sung vào Điều 5a, bảo đảm tính tổng thể của quy định này</w:t>
      </w:r>
      <w:r w:rsidR="008F5743" w:rsidRPr="00C21A24">
        <w:rPr>
          <w:rFonts w:ascii="Times New Roman" w:hAnsi="Times New Roman"/>
          <w:spacing w:val="2"/>
          <w:sz w:val="28"/>
          <w:szCs w:val="28"/>
        </w:rPr>
        <w:t>.</w:t>
      </w:r>
    </w:p>
    <w:p w14:paraId="5A9234B5" w14:textId="579CB4BE" w:rsidR="000F4975" w:rsidRPr="00C21A24" w:rsidRDefault="00AC617A" w:rsidP="00883809">
      <w:pPr>
        <w:spacing w:before="120" w:after="120" w:line="240" w:lineRule="auto"/>
        <w:ind w:firstLine="567"/>
        <w:jc w:val="both"/>
        <w:rPr>
          <w:rFonts w:ascii="Times New Roman" w:hAnsi="Times New Roman"/>
          <w:i/>
          <w:iCs/>
          <w:sz w:val="28"/>
          <w:szCs w:val="28"/>
          <w:lang w:val="nl-NL"/>
        </w:rPr>
      </w:pPr>
      <w:r w:rsidRPr="00C21A24">
        <w:rPr>
          <w:rFonts w:ascii="Times New Roman" w:hAnsi="Times New Roman"/>
          <w:b/>
          <w:bCs/>
          <w:i/>
          <w:iCs/>
          <w:sz w:val="28"/>
          <w:szCs w:val="28"/>
          <w:lang w:val="nl-NL"/>
        </w:rPr>
        <w:t>4.</w:t>
      </w:r>
      <w:r w:rsidR="000F4975" w:rsidRPr="00C21A24">
        <w:rPr>
          <w:rFonts w:ascii="Times New Roman" w:hAnsi="Times New Roman"/>
          <w:b/>
          <w:bCs/>
          <w:i/>
          <w:iCs/>
          <w:sz w:val="28"/>
          <w:szCs w:val="28"/>
          <w:lang w:val="nl-NL"/>
        </w:rPr>
        <w:t>3. Về sửa đổi, bổ sung quy định về xem xét báo cáo</w:t>
      </w:r>
      <w:r w:rsidR="000F4975" w:rsidRPr="00C21A24">
        <w:rPr>
          <w:rFonts w:ascii="Times New Roman" w:hAnsi="Times New Roman"/>
          <w:i/>
          <w:iCs/>
          <w:sz w:val="28"/>
          <w:szCs w:val="28"/>
          <w:lang w:val="nl-NL"/>
        </w:rPr>
        <w:t xml:space="preserve"> (</w:t>
      </w:r>
      <w:r w:rsidR="00924721" w:rsidRPr="00C21A24">
        <w:rPr>
          <w:rFonts w:ascii="Times New Roman" w:hAnsi="Times New Roman"/>
          <w:i/>
          <w:iCs/>
          <w:sz w:val="28"/>
          <w:szCs w:val="28"/>
          <w:lang w:val="nl-NL"/>
        </w:rPr>
        <w:t>khoản 6 Điều 1 của dự thảo Luật sửa đổi, bổ sung Điều 13 của Luật Hoạt động giám sát</w:t>
      </w:r>
      <w:r w:rsidR="000F4975" w:rsidRPr="00C21A24">
        <w:rPr>
          <w:rFonts w:ascii="Times New Roman" w:hAnsi="Times New Roman"/>
          <w:i/>
          <w:iCs/>
          <w:sz w:val="28"/>
          <w:szCs w:val="28"/>
          <w:lang w:val="nl-NL"/>
        </w:rPr>
        <w:t>)</w:t>
      </w:r>
    </w:p>
    <w:p w14:paraId="35FCFB44" w14:textId="13F63B31" w:rsidR="000F4975" w:rsidRPr="00C21A24" w:rsidRDefault="00287208" w:rsidP="00883809">
      <w:pPr>
        <w:spacing w:before="120" w:after="120" w:line="240" w:lineRule="auto"/>
        <w:ind w:firstLine="567"/>
        <w:jc w:val="both"/>
        <w:rPr>
          <w:rFonts w:ascii="Times New Roman" w:hAnsi="Times New Roman"/>
          <w:sz w:val="28"/>
          <w:szCs w:val="28"/>
          <w:lang w:val="nl-NL"/>
        </w:rPr>
      </w:pPr>
      <w:r w:rsidRPr="00C21A24">
        <w:rPr>
          <w:rFonts w:ascii="Times New Roman" w:hAnsi="Times New Roman"/>
          <w:bCs/>
          <w:iCs/>
          <w:sz w:val="28"/>
          <w:szCs w:val="28"/>
          <w:lang w:val="nl-NL"/>
        </w:rPr>
        <w:t xml:space="preserve">Đa số </w:t>
      </w:r>
      <w:r w:rsidR="000F4975" w:rsidRPr="00C21A24">
        <w:rPr>
          <w:rFonts w:ascii="Times New Roman" w:hAnsi="Times New Roman"/>
          <w:bCs/>
          <w:iCs/>
          <w:sz w:val="28"/>
          <w:szCs w:val="28"/>
          <w:lang w:val="nl-NL"/>
        </w:rPr>
        <w:t xml:space="preserve">ý kiến trong </w:t>
      </w:r>
      <w:r w:rsidRPr="00C21A24">
        <w:rPr>
          <w:rFonts w:ascii="Times New Roman" w:hAnsi="Times New Roman"/>
          <w:bCs/>
          <w:iCs/>
          <w:sz w:val="28"/>
          <w:szCs w:val="28"/>
          <w:lang w:val="nl-NL"/>
        </w:rPr>
        <w:t>UBPL</w:t>
      </w:r>
      <w:r w:rsidR="000F4975" w:rsidRPr="00C21A24">
        <w:rPr>
          <w:rFonts w:ascii="Times New Roman" w:hAnsi="Times New Roman"/>
          <w:sz w:val="28"/>
          <w:szCs w:val="28"/>
          <w:lang w:val="nl-NL"/>
        </w:rPr>
        <w:t xml:space="preserve"> tán thành</w:t>
      </w:r>
      <w:r w:rsidR="00793E57" w:rsidRPr="00C21A24">
        <w:rPr>
          <w:rFonts w:ascii="Times New Roman" w:hAnsi="Times New Roman"/>
          <w:sz w:val="28"/>
          <w:szCs w:val="28"/>
          <w:lang w:val="nl-NL"/>
        </w:rPr>
        <w:t xml:space="preserve"> sửa đổi</w:t>
      </w:r>
      <w:r w:rsidR="000F4975" w:rsidRPr="00C21A24">
        <w:rPr>
          <w:rFonts w:ascii="Times New Roman" w:hAnsi="Times New Roman"/>
          <w:sz w:val="28"/>
          <w:szCs w:val="28"/>
          <w:lang w:val="nl-NL"/>
        </w:rPr>
        <w:t xml:space="preserve"> quy định </w:t>
      </w:r>
      <w:r w:rsidR="00793E57" w:rsidRPr="00C21A24">
        <w:rPr>
          <w:rFonts w:ascii="Times New Roman" w:hAnsi="Times New Roman"/>
          <w:sz w:val="28"/>
          <w:szCs w:val="28"/>
          <w:lang w:val="nl-NL"/>
        </w:rPr>
        <w:t xml:space="preserve">về thời điểm </w:t>
      </w:r>
      <w:r w:rsidR="000F4975" w:rsidRPr="00C21A24">
        <w:rPr>
          <w:rFonts w:ascii="Times New Roman" w:hAnsi="Times New Roman"/>
          <w:sz w:val="28"/>
          <w:szCs w:val="28"/>
          <w:lang w:val="nl-NL"/>
        </w:rPr>
        <w:t xml:space="preserve">Quốc hội xem xét, thảo luận tại </w:t>
      </w:r>
      <w:r w:rsidR="000F4975" w:rsidRPr="00C21A24">
        <w:rPr>
          <w:rFonts w:ascii="Times New Roman" w:hAnsi="Times New Roman"/>
          <w:i/>
          <w:sz w:val="28"/>
          <w:szCs w:val="28"/>
          <w:lang w:val="nl-NL"/>
        </w:rPr>
        <w:t>kỳ họp giữa năm</w:t>
      </w:r>
      <w:r w:rsidR="000F4975" w:rsidRPr="00C21A24">
        <w:rPr>
          <w:rFonts w:ascii="Times New Roman" w:hAnsi="Times New Roman"/>
          <w:sz w:val="28"/>
          <w:szCs w:val="28"/>
          <w:lang w:val="nl-NL"/>
        </w:rPr>
        <w:t xml:space="preserve"> đối với báo cáo về</w:t>
      </w:r>
      <w:r w:rsidR="00793E57" w:rsidRPr="00C21A24">
        <w:rPr>
          <w:rFonts w:ascii="Times New Roman" w:hAnsi="Times New Roman"/>
          <w:sz w:val="28"/>
          <w:szCs w:val="28"/>
          <w:lang w:val="nl-NL"/>
        </w:rPr>
        <w:t xml:space="preserve"> </w:t>
      </w:r>
      <w:r w:rsidR="00E525B4" w:rsidRPr="00C21A24">
        <w:rPr>
          <w:rFonts w:ascii="Times New Roman" w:hAnsi="Times New Roman"/>
          <w:sz w:val="28"/>
          <w:szCs w:val="28"/>
          <w:lang w:val="nl-NL"/>
        </w:rPr>
        <w:t xml:space="preserve">công tác </w:t>
      </w:r>
      <w:r w:rsidR="00793E57" w:rsidRPr="00C21A24">
        <w:rPr>
          <w:rFonts w:ascii="Times New Roman" w:hAnsi="Times New Roman"/>
          <w:sz w:val="28"/>
          <w:szCs w:val="28"/>
          <w:lang w:val="nl-NL"/>
        </w:rPr>
        <w:t>tiếp công dân,</w:t>
      </w:r>
      <w:r w:rsidR="000F4975" w:rsidRPr="00C21A24">
        <w:rPr>
          <w:rFonts w:ascii="Times New Roman" w:hAnsi="Times New Roman"/>
          <w:sz w:val="28"/>
          <w:szCs w:val="28"/>
          <w:lang w:val="nl-NL"/>
        </w:rPr>
        <w:t xml:space="preserve"> giải quyết khiếu nại, tố cáo </w:t>
      </w:r>
      <w:r w:rsidR="00793E57" w:rsidRPr="00C21A24">
        <w:rPr>
          <w:rFonts w:ascii="Times New Roman" w:hAnsi="Times New Roman"/>
          <w:sz w:val="28"/>
          <w:szCs w:val="28"/>
          <w:lang w:val="nl-NL"/>
        </w:rPr>
        <w:t>để khắc phục tình trạng các cơ quan phải lấy số liệu nhiều lần phục vụ xây dựng báo cáo trình Quốc hội</w:t>
      </w:r>
      <w:r w:rsidR="00E525B4" w:rsidRPr="00C21A24">
        <w:rPr>
          <w:rFonts w:ascii="Times New Roman" w:hAnsi="Times New Roman"/>
          <w:sz w:val="28"/>
          <w:szCs w:val="28"/>
          <w:lang w:val="nl-NL"/>
        </w:rPr>
        <w:t>,</w:t>
      </w:r>
      <w:r w:rsidR="00793E57" w:rsidRPr="00C21A24">
        <w:rPr>
          <w:rFonts w:ascii="Times New Roman" w:hAnsi="Times New Roman"/>
          <w:sz w:val="28"/>
          <w:szCs w:val="28"/>
          <w:lang w:val="nl-NL"/>
        </w:rPr>
        <w:t xml:space="preserve"> gây lãng phí về nguồn lực</w:t>
      </w:r>
      <w:r w:rsidR="000F4975" w:rsidRPr="00C21A24">
        <w:rPr>
          <w:rFonts w:ascii="Times New Roman" w:hAnsi="Times New Roman"/>
          <w:sz w:val="28"/>
          <w:szCs w:val="28"/>
          <w:lang w:val="nl-NL"/>
        </w:rPr>
        <w:t xml:space="preserve">. Tuy nhiên, đề nghị </w:t>
      </w:r>
      <w:r w:rsidR="00793E57" w:rsidRPr="00C21A24">
        <w:rPr>
          <w:rFonts w:ascii="Times New Roman" w:hAnsi="Times New Roman"/>
          <w:sz w:val="28"/>
          <w:szCs w:val="28"/>
          <w:lang w:val="nl-NL"/>
        </w:rPr>
        <w:t>rà soát, hoàn thiện nội dung này</w:t>
      </w:r>
      <w:r w:rsidR="000F4975" w:rsidRPr="00C21A24">
        <w:rPr>
          <w:rFonts w:ascii="Times New Roman" w:hAnsi="Times New Roman"/>
          <w:sz w:val="28"/>
          <w:szCs w:val="28"/>
          <w:lang w:val="nl-NL"/>
        </w:rPr>
        <w:t xml:space="preserve"> theo hướng</w:t>
      </w:r>
      <w:r w:rsidR="00793E57" w:rsidRPr="00C21A24">
        <w:rPr>
          <w:rFonts w:ascii="Times New Roman" w:hAnsi="Times New Roman"/>
          <w:sz w:val="28"/>
          <w:szCs w:val="28"/>
          <w:lang w:val="nl-NL"/>
        </w:rPr>
        <w:t xml:space="preserve"> chỉ rõ</w:t>
      </w:r>
      <w:r w:rsidR="000F4975" w:rsidRPr="00C21A24">
        <w:rPr>
          <w:rFonts w:ascii="Times New Roman" w:hAnsi="Times New Roman"/>
          <w:sz w:val="28"/>
          <w:szCs w:val="28"/>
          <w:lang w:val="nl-NL"/>
        </w:rPr>
        <w:t xml:space="preserve"> báo cáo tổng hợp của Chính phủ về cả </w:t>
      </w:r>
      <w:r w:rsidR="00793E57" w:rsidRPr="00C21A24">
        <w:rPr>
          <w:rFonts w:ascii="Times New Roman" w:hAnsi="Times New Roman"/>
          <w:sz w:val="28"/>
          <w:szCs w:val="28"/>
          <w:lang w:val="nl-NL"/>
        </w:rPr>
        <w:t xml:space="preserve">ba nội dung: tiếp công dân, </w:t>
      </w:r>
      <w:r w:rsidR="000F4975" w:rsidRPr="00C21A24">
        <w:rPr>
          <w:rFonts w:ascii="Times New Roman" w:hAnsi="Times New Roman"/>
          <w:sz w:val="28"/>
          <w:szCs w:val="28"/>
          <w:lang w:val="nl-NL"/>
        </w:rPr>
        <w:t>giải quyết khiếu nại và</w:t>
      </w:r>
      <w:r w:rsidR="00793E57" w:rsidRPr="00C21A24">
        <w:rPr>
          <w:rFonts w:ascii="Times New Roman" w:hAnsi="Times New Roman"/>
          <w:sz w:val="28"/>
          <w:szCs w:val="28"/>
          <w:lang w:val="nl-NL"/>
        </w:rPr>
        <w:t xml:space="preserve"> giải quyết</w:t>
      </w:r>
      <w:r w:rsidR="000F4975" w:rsidRPr="00C21A24">
        <w:rPr>
          <w:rFonts w:ascii="Times New Roman" w:hAnsi="Times New Roman"/>
          <w:sz w:val="28"/>
          <w:szCs w:val="28"/>
          <w:lang w:val="nl-NL"/>
        </w:rPr>
        <w:t xml:space="preserve"> tố cáo để phù hợp </w:t>
      </w:r>
      <w:r w:rsidR="004A55BA" w:rsidRPr="00C21A24">
        <w:rPr>
          <w:rFonts w:ascii="Times New Roman" w:hAnsi="Times New Roman"/>
          <w:sz w:val="28"/>
          <w:szCs w:val="28"/>
          <w:lang w:val="nl-NL"/>
        </w:rPr>
        <w:t>với các luật có liên quan và</w:t>
      </w:r>
      <w:r w:rsidR="000F4975" w:rsidRPr="00C21A24">
        <w:rPr>
          <w:rFonts w:ascii="Times New Roman" w:hAnsi="Times New Roman"/>
          <w:sz w:val="28"/>
          <w:szCs w:val="28"/>
          <w:lang w:val="nl-NL"/>
        </w:rPr>
        <w:t xml:space="preserve"> yêu cầu của Quốc hội tại </w:t>
      </w:r>
      <w:r w:rsidR="005E5870" w:rsidRPr="00C21A24">
        <w:rPr>
          <w:rFonts w:ascii="Times New Roman" w:hAnsi="Times New Roman"/>
          <w:sz w:val="28"/>
          <w:szCs w:val="28"/>
          <w:lang w:val="nl-NL"/>
        </w:rPr>
        <w:t xml:space="preserve">Nghị quyết số 76/2022/QH15 về </w:t>
      </w:r>
      <w:r w:rsidR="000F4975" w:rsidRPr="00C21A24">
        <w:rPr>
          <w:rFonts w:ascii="Times New Roman" w:hAnsi="Times New Roman"/>
          <w:sz w:val="28"/>
          <w:szCs w:val="28"/>
          <w:lang w:val="nl-NL"/>
        </w:rPr>
        <w:t>Kỳ họp thứ 4, Quốc hội khóa XV</w:t>
      </w:r>
      <w:r w:rsidR="00945882" w:rsidRPr="00C21A24">
        <w:rPr>
          <w:rFonts w:ascii="Times New Roman" w:hAnsi="Times New Roman"/>
          <w:sz w:val="28"/>
          <w:szCs w:val="28"/>
          <w:lang w:val="nl-NL"/>
        </w:rPr>
        <w:t xml:space="preserve">; đồng thời, </w:t>
      </w:r>
      <w:r w:rsidR="00945882" w:rsidRPr="00C21A24">
        <w:rPr>
          <w:rFonts w:ascii="Times New Roman" w:hAnsi="Times New Roman"/>
          <w:sz w:val="28"/>
          <w:szCs w:val="28"/>
          <w:lang w:val="vi-VN"/>
        </w:rPr>
        <w:t xml:space="preserve">rà soát, đề xuất điều chỉnh thời điểm Quốc hội xem xét một số </w:t>
      </w:r>
      <w:r w:rsidR="00945882" w:rsidRPr="00C21A24">
        <w:rPr>
          <w:rFonts w:ascii="Times New Roman" w:hAnsi="Times New Roman"/>
          <w:kern w:val="28"/>
          <w:sz w:val="28"/>
          <w:szCs w:val="28"/>
          <w:lang w:val="vi-VN"/>
        </w:rPr>
        <w:t xml:space="preserve">báo cáo khác để </w:t>
      </w:r>
      <w:r w:rsidR="003B092B" w:rsidRPr="00C21A24">
        <w:rPr>
          <w:rFonts w:ascii="Times New Roman" w:hAnsi="Times New Roman"/>
          <w:kern w:val="28"/>
          <w:sz w:val="28"/>
          <w:szCs w:val="28"/>
          <w:lang w:val="nl-NL"/>
        </w:rPr>
        <w:t xml:space="preserve">phù hợp với thực tiễn, </w:t>
      </w:r>
      <w:r w:rsidR="00945882" w:rsidRPr="00C21A24">
        <w:rPr>
          <w:rFonts w:ascii="Times New Roman" w:hAnsi="Times New Roman"/>
          <w:kern w:val="28"/>
          <w:sz w:val="28"/>
          <w:szCs w:val="28"/>
          <w:lang w:val="vi-VN"/>
        </w:rPr>
        <w:t>bảo đảm đồng bộ, thống nhất</w:t>
      </w:r>
      <w:r w:rsidR="00A67FF2" w:rsidRPr="00C21A24">
        <w:rPr>
          <w:rFonts w:ascii="Times New Roman" w:hAnsi="Times New Roman"/>
          <w:kern w:val="28"/>
          <w:sz w:val="28"/>
          <w:szCs w:val="28"/>
          <w:lang w:val="nl-NL"/>
        </w:rPr>
        <w:t>.</w:t>
      </w:r>
    </w:p>
    <w:p w14:paraId="45402EAD" w14:textId="28E58F8A" w:rsidR="005E5870" w:rsidRPr="00C21A24" w:rsidRDefault="00AC617A" w:rsidP="00883809">
      <w:pPr>
        <w:spacing w:before="120" w:after="120" w:line="240" w:lineRule="auto"/>
        <w:ind w:firstLine="567"/>
        <w:jc w:val="both"/>
        <w:rPr>
          <w:rFonts w:ascii="Times New Roman" w:hAnsi="Times New Roman"/>
          <w:bCs/>
          <w:i/>
          <w:sz w:val="28"/>
          <w:szCs w:val="28"/>
          <w:lang w:val="nl-NL"/>
        </w:rPr>
      </w:pPr>
      <w:r w:rsidRPr="00C21A24">
        <w:rPr>
          <w:rFonts w:ascii="Times New Roman" w:hAnsi="Times New Roman"/>
          <w:b/>
          <w:i/>
          <w:iCs/>
          <w:sz w:val="28"/>
          <w:szCs w:val="28"/>
          <w:shd w:val="clear" w:color="auto" w:fill="FFFFFF"/>
          <w:lang w:val="nl-NL"/>
        </w:rPr>
        <w:t>4.</w:t>
      </w:r>
      <w:r w:rsidR="000F4975" w:rsidRPr="00C21A24">
        <w:rPr>
          <w:rFonts w:ascii="Times New Roman" w:hAnsi="Times New Roman"/>
          <w:b/>
          <w:i/>
          <w:iCs/>
          <w:sz w:val="28"/>
          <w:szCs w:val="28"/>
          <w:shd w:val="clear" w:color="auto" w:fill="FFFFFF"/>
          <w:lang w:val="nl-NL"/>
        </w:rPr>
        <w:t xml:space="preserve">4. </w:t>
      </w:r>
      <w:r w:rsidR="000F4975" w:rsidRPr="00C21A24">
        <w:rPr>
          <w:rFonts w:ascii="Times New Roman" w:hAnsi="Times New Roman"/>
          <w:b/>
          <w:i/>
          <w:iCs/>
          <w:sz w:val="28"/>
          <w:szCs w:val="28"/>
          <w:lang w:val="nl-NL"/>
        </w:rPr>
        <w:t>Về bổ sung tiêu chí lựa chọn nhóm vấn đề chất vấn, chuyên đề giám sát, vấn đề được giải trình</w:t>
      </w:r>
      <w:r w:rsidR="00071EC5" w:rsidRPr="00C21A24">
        <w:rPr>
          <w:rFonts w:ascii="Times New Roman" w:hAnsi="Times New Roman"/>
          <w:b/>
          <w:i/>
          <w:iCs/>
          <w:sz w:val="28"/>
          <w:szCs w:val="28"/>
          <w:lang w:val="nl-NL"/>
        </w:rPr>
        <w:t xml:space="preserve"> trong dự thảo Luật</w:t>
      </w:r>
      <w:r w:rsidR="000F4975" w:rsidRPr="00C21A24">
        <w:rPr>
          <w:rFonts w:ascii="Times New Roman" w:hAnsi="Times New Roman"/>
          <w:b/>
          <w:i/>
          <w:iCs/>
          <w:sz w:val="28"/>
          <w:szCs w:val="28"/>
          <w:lang w:val="nl-NL"/>
        </w:rPr>
        <w:t xml:space="preserve"> </w:t>
      </w:r>
    </w:p>
    <w:p w14:paraId="6927C8BA" w14:textId="19076527" w:rsidR="006941CD" w:rsidRPr="00C21A24" w:rsidRDefault="00287208" w:rsidP="00883809">
      <w:pPr>
        <w:pStyle w:val="BodyTextIndent"/>
        <w:spacing w:before="120" w:after="120"/>
        <w:ind w:firstLine="567"/>
        <w:rPr>
          <w:b w:val="0"/>
          <w:bCs w:val="0"/>
          <w:spacing w:val="-2"/>
          <w:lang w:val="nl-NL"/>
        </w:rPr>
      </w:pPr>
      <w:r w:rsidRPr="00C21A24">
        <w:rPr>
          <w:b w:val="0"/>
          <w:bCs w:val="0"/>
          <w:lang w:val="nl-NL"/>
        </w:rPr>
        <w:t xml:space="preserve">Dự thảo Luật bổ sung 12 điều mới về tiêu chí lựa chọn </w:t>
      </w:r>
      <w:r w:rsidR="008D5283" w:rsidRPr="00C21A24">
        <w:rPr>
          <w:b w:val="0"/>
          <w:bCs w:val="0"/>
          <w:lang w:val="nl-NL"/>
        </w:rPr>
        <w:t>nhóm vấn đề chất vấn, chuyên đề giám sát, vấn đề được giải trình</w:t>
      </w:r>
      <w:r w:rsidR="003326AD" w:rsidRPr="00C21A24">
        <w:rPr>
          <w:b w:val="0"/>
          <w:bCs w:val="0"/>
          <w:lang w:val="nl-NL"/>
        </w:rPr>
        <w:t xml:space="preserve">. </w:t>
      </w:r>
      <w:r w:rsidR="003326AD" w:rsidRPr="00C21A24">
        <w:rPr>
          <w:b w:val="0"/>
          <w:bCs w:val="0"/>
          <w:lang w:val="vi-VN"/>
        </w:rPr>
        <w:t xml:space="preserve">Nội dung của các tiêu chí này chủ yếu được luật hóa từ quy định tại các nghị quyết có liên quan của </w:t>
      </w:r>
      <w:r w:rsidR="003326AD" w:rsidRPr="00C21A24">
        <w:rPr>
          <w:b w:val="0"/>
          <w:bCs w:val="0"/>
          <w:spacing w:val="2"/>
          <w:lang w:val="nl-NL"/>
        </w:rPr>
        <w:t>UBTVQH</w:t>
      </w:r>
      <w:r w:rsidR="003326AD" w:rsidRPr="00C21A24">
        <w:rPr>
          <w:b w:val="0"/>
          <w:bCs w:val="0"/>
          <w:lang w:val="vi-VN"/>
        </w:rPr>
        <w:t xml:space="preserve"> hướng dẫn về hoạt động giám sát của Quốc hội, </w:t>
      </w:r>
      <w:r w:rsidR="008F5743" w:rsidRPr="00C21A24">
        <w:rPr>
          <w:b w:val="0"/>
          <w:spacing w:val="-2"/>
          <w:lang w:val="vi-VN"/>
        </w:rPr>
        <w:t>Hội đồng nhân dân</w:t>
      </w:r>
      <w:r w:rsidRPr="00C21A24">
        <w:rPr>
          <w:b w:val="0"/>
          <w:bCs w:val="0"/>
          <w:lang w:val="nl-NL"/>
        </w:rPr>
        <w:t xml:space="preserve">. </w:t>
      </w:r>
      <w:r w:rsidR="000F4975" w:rsidRPr="00C21A24">
        <w:rPr>
          <w:b w:val="0"/>
          <w:bCs w:val="0"/>
          <w:lang w:val="nl-NL"/>
        </w:rPr>
        <w:t xml:space="preserve">Qua thảo luận, </w:t>
      </w:r>
      <w:r w:rsidR="00071AC1" w:rsidRPr="00C21A24">
        <w:rPr>
          <w:bCs w:val="0"/>
          <w:i/>
          <w:lang w:val="nl-NL"/>
        </w:rPr>
        <w:t>đ</w:t>
      </w:r>
      <w:r w:rsidRPr="00C21A24">
        <w:rPr>
          <w:bCs w:val="0"/>
          <w:i/>
          <w:iCs/>
          <w:lang w:val="nl-NL"/>
        </w:rPr>
        <w:t xml:space="preserve">a số </w:t>
      </w:r>
      <w:r w:rsidRPr="00C21A24">
        <w:rPr>
          <w:i/>
          <w:iCs/>
          <w:lang w:val="nl-NL"/>
        </w:rPr>
        <w:t xml:space="preserve">ý kiến trong </w:t>
      </w:r>
      <w:r w:rsidRPr="00C21A24">
        <w:rPr>
          <w:bCs w:val="0"/>
          <w:i/>
          <w:iCs/>
          <w:lang w:val="nl-NL"/>
        </w:rPr>
        <w:t>UBPL</w:t>
      </w:r>
      <w:r w:rsidRPr="00C21A24">
        <w:rPr>
          <w:lang w:val="nl-NL"/>
        </w:rPr>
        <w:t xml:space="preserve"> </w:t>
      </w:r>
      <w:r w:rsidR="0072281F" w:rsidRPr="00C21A24">
        <w:rPr>
          <w:b w:val="0"/>
          <w:bCs w:val="0"/>
          <w:lang w:val="nl-NL"/>
        </w:rPr>
        <w:t xml:space="preserve">đề nghị </w:t>
      </w:r>
      <w:r w:rsidR="0072281F" w:rsidRPr="00C21A24">
        <w:rPr>
          <w:b w:val="0"/>
          <w:bCs w:val="0"/>
          <w:lang w:val="vi-VN"/>
        </w:rPr>
        <w:t xml:space="preserve">cân nhắc kỹ lưỡng </w:t>
      </w:r>
      <w:r w:rsidR="0072281F" w:rsidRPr="00C21A24">
        <w:rPr>
          <w:b w:val="0"/>
          <w:bCs w:val="0"/>
          <w:lang w:val="nl-NL"/>
        </w:rPr>
        <w:t>v</w:t>
      </w:r>
      <w:r w:rsidR="0072281F" w:rsidRPr="00C21A24">
        <w:rPr>
          <w:b w:val="0"/>
          <w:bCs w:val="0"/>
          <w:lang w:val="vi-VN"/>
        </w:rPr>
        <w:t>iệc luật hóa các tiêu chí này</w:t>
      </w:r>
      <w:r w:rsidR="00304430" w:rsidRPr="00C21A24">
        <w:rPr>
          <w:b w:val="0"/>
          <w:bCs w:val="0"/>
          <w:lang w:val="nl-NL"/>
        </w:rPr>
        <w:t>, bảo đảm</w:t>
      </w:r>
      <w:r w:rsidR="0072281F" w:rsidRPr="00C21A24">
        <w:rPr>
          <w:b w:val="0"/>
          <w:bCs w:val="0"/>
          <w:lang w:val="vi-VN"/>
        </w:rPr>
        <w:t xml:space="preserve"> bám sát quan điểm xây dựng</w:t>
      </w:r>
      <w:r w:rsidR="0057200E" w:rsidRPr="00C21A24">
        <w:rPr>
          <w:b w:val="0"/>
          <w:bCs w:val="0"/>
          <w:lang w:val="vi-VN"/>
        </w:rPr>
        <w:t xml:space="preserve"> Luật</w:t>
      </w:r>
      <w:r w:rsidR="00C05859" w:rsidRPr="00C21A24">
        <w:rPr>
          <w:b w:val="0"/>
          <w:bCs w:val="0"/>
          <w:lang w:val="nl-NL"/>
        </w:rPr>
        <w:t>, đồng thời</w:t>
      </w:r>
      <w:r w:rsidR="00304430" w:rsidRPr="00C21A24">
        <w:rPr>
          <w:b w:val="0"/>
          <w:bCs w:val="0"/>
          <w:lang w:val="vi-VN"/>
        </w:rPr>
        <w:t xml:space="preserve"> tổng kết, đánh giá tác động đầy đủ, bảo đảm đã đủ rõ, có sự đồng thuận cao</w:t>
      </w:r>
      <w:r w:rsidR="000066A3" w:rsidRPr="00C21A24">
        <w:rPr>
          <w:b w:val="0"/>
          <w:bCs w:val="0"/>
          <w:lang w:val="nl-NL"/>
        </w:rPr>
        <w:t>.</w:t>
      </w:r>
      <w:r w:rsidR="00756700" w:rsidRPr="00C21A24">
        <w:rPr>
          <w:b w:val="0"/>
          <w:bCs w:val="0"/>
          <w:lang w:val="nl-NL"/>
        </w:rPr>
        <w:t xml:space="preserve"> C</w:t>
      </w:r>
      <w:r w:rsidR="00DF7857" w:rsidRPr="00C21A24">
        <w:rPr>
          <w:b w:val="0"/>
          <w:bCs w:val="0"/>
          <w:lang w:val="vi-VN"/>
        </w:rPr>
        <w:t xml:space="preserve">ác tiêu chí hiện được quy định tại </w:t>
      </w:r>
      <w:r w:rsidR="00C342F1" w:rsidRPr="00C21A24">
        <w:rPr>
          <w:b w:val="0"/>
          <w:bCs w:val="0"/>
          <w:lang w:val="nl-NL"/>
        </w:rPr>
        <w:t>các nghị quyết của UBTVQH</w:t>
      </w:r>
      <w:r w:rsidR="00DF7857" w:rsidRPr="00C21A24">
        <w:rPr>
          <w:b w:val="0"/>
          <w:bCs w:val="0"/>
          <w:lang w:val="vi-VN"/>
        </w:rPr>
        <w:t xml:space="preserve"> </w:t>
      </w:r>
      <w:r w:rsidR="00A16B8C" w:rsidRPr="00C21A24">
        <w:rPr>
          <w:b w:val="0"/>
          <w:bCs w:val="0"/>
          <w:lang w:val="nl-NL"/>
        </w:rPr>
        <w:t xml:space="preserve">mặc dù </w:t>
      </w:r>
      <w:r w:rsidR="00DF7857" w:rsidRPr="00C21A24">
        <w:rPr>
          <w:b w:val="0"/>
          <w:bCs w:val="0"/>
          <w:lang w:val="vi-VN"/>
        </w:rPr>
        <w:t xml:space="preserve">qua thực tiễn áp dụng thời gian cho thấy cơ bản phù hợp, tuy nhiên vẫn có trường hợp áp dụng khác để phù hợp với đòi hỏi của thực tiễn. Do đó, việc luật hóa có thể sẽ ảnh hưởng đến tính ổn định của Luật; trường hợp </w:t>
      </w:r>
      <w:r w:rsidR="001376AD" w:rsidRPr="00C21A24">
        <w:rPr>
          <w:b w:val="0"/>
          <w:bCs w:val="0"/>
          <w:lang w:val="vi-VN"/>
        </w:rPr>
        <w:t xml:space="preserve">vẫn </w:t>
      </w:r>
      <w:r w:rsidR="00DF7857" w:rsidRPr="00C21A24">
        <w:rPr>
          <w:b w:val="0"/>
          <w:bCs w:val="0"/>
          <w:lang w:val="vi-VN"/>
        </w:rPr>
        <w:t xml:space="preserve">quy định </w:t>
      </w:r>
      <w:r w:rsidR="00E848E3" w:rsidRPr="00C21A24">
        <w:rPr>
          <w:b w:val="0"/>
          <w:bCs w:val="0"/>
          <w:lang w:val="vi-VN"/>
        </w:rPr>
        <w:t xml:space="preserve">các tiêu chí này </w:t>
      </w:r>
      <w:r w:rsidR="00DF7857" w:rsidRPr="00C21A24">
        <w:rPr>
          <w:b w:val="0"/>
          <w:bCs w:val="0"/>
          <w:lang w:val="vi-VN"/>
        </w:rPr>
        <w:t xml:space="preserve">tại các </w:t>
      </w:r>
      <w:r w:rsidR="001376AD" w:rsidRPr="00C21A24">
        <w:rPr>
          <w:b w:val="0"/>
          <w:bCs w:val="0"/>
          <w:lang w:val="vi-VN"/>
        </w:rPr>
        <w:t>n</w:t>
      </w:r>
      <w:r w:rsidR="00DF7857" w:rsidRPr="00C21A24">
        <w:rPr>
          <w:b w:val="0"/>
          <w:bCs w:val="0"/>
          <w:lang w:val="vi-VN"/>
        </w:rPr>
        <w:t xml:space="preserve">ghị quyết của </w:t>
      </w:r>
      <w:r w:rsidR="00DF7857" w:rsidRPr="00C21A24">
        <w:rPr>
          <w:b w:val="0"/>
          <w:bCs w:val="0"/>
          <w:spacing w:val="2"/>
          <w:lang w:val="nl-NL"/>
        </w:rPr>
        <w:t>UBTVQH</w:t>
      </w:r>
      <w:r w:rsidR="00DF7857" w:rsidRPr="00C21A24">
        <w:rPr>
          <w:b w:val="0"/>
          <w:bCs w:val="0"/>
          <w:lang w:val="vi-VN"/>
        </w:rPr>
        <w:t xml:space="preserve"> thì khi cần thiết có thể sửa đổi, bổ sung sẽ bảo đảm linh hoạt, kịp thời hơn</w:t>
      </w:r>
      <w:r w:rsidR="006566ED" w:rsidRPr="00C21A24">
        <w:rPr>
          <w:b w:val="0"/>
          <w:bCs w:val="0"/>
          <w:lang w:val="vi-VN"/>
        </w:rPr>
        <w:t>.</w:t>
      </w:r>
      <w:r w:rsidR="00071EC5" w:rsidRPr="00C21A24">
        <w:rPr>
          <w:b w:val="0"/>
          <w:bCs w:val="0"/>
          <w:lang w:val="nl-NL"/>
        </w:rPr>
        <w:t xml:space="preserve"> </w:t>
      </w:r>
      <w:r w:rsidR="00B70314" w:rsidRPr="00C21A24">
        <w:rPr>
          <w:bCs w:val="0"/>
          <w:i/>
          <w:iCs/>
          <w:spacing w:val="-2"/>
          <w:lang w:val="nl-NL"/>
        </w:rPr>
        <w:t xml:space="preserve">Có </w:t>
      </w:r>
      <w:r w:rsidR="00B70314" w:rsidRPr="00C21A24">
        <w:rPr>
          <w:i/>
          <w:iCs/>
          <w:spacing w:val="-2"/>
          <w:lang w:val="nl-NL"/>
        </w:rPr>
        <w:t xml:space="preserve">ý kiến </w:t>
      </w:r>
      <w:r w:rsidR="000F4975" w:rsidRPr="00C21A24">
        <w:rPr>
          <w:b w:val="0"/>
          <w:bCs w:val="0"/>
          <w:spacing w:val="-2"/>
          <w:lang w:val="nl-NL"/>
        </w:rPr>
        <w:t xml:space="preserve">tán </w:t>
      </w:r>
      <w:r w:rsidR="000F4975" w:rsidRPr="00C21A24">
        <w:rPr>
          <w:b w:val="0"/>
          <w:bCs w:val="0"/>
          <w:spacing w:val="-2"/>
          <w:lang w:val="nl-NL"/>
        </w:rPr>
        <w:lastRenderedPageBreak/>
        <w:t xml:space="preserve">thành việc bổ sung các tiêu chí </w:t>
      </w:r>
      <w:r w:rsidR="006941CD" w:rsidRPr="00C21A24">
        <w:rPr>
          <w:b w:val="0"/>
          <w:bCs w:val="0"/>
          <w:spacing w:val="-2"/>
          <w:lang w:val="nl-NL"/>
        </w:rPr>
        <w:t xml:space="preserve">này </w:t>
      </w:r>
      <w:r w:rsidR="000F4975" w:rsidRPr="00C21A24">
        <w:rPr>
          <w:b w:val="0"/>
          <w:bCs w:val="0"/>
          <w:spacing w:val="-2"/>
          <w:lang w:val="nl-NL"/>
        </w:rPr>
        <w:t>vào dự thảo Luật</w:t>
      </w:r>
      <w:r w:rsidR="00DC7DA8" w:rsidRPr="00C21A24">
        <w:rPr>
          <w:b w:val="0"/>
          <w:bCs w:val="0"/>
          <w:spacing w:val="-2"/>
          <w:lang w:val="nl-NL"/>
        </w:rPr>
        <w:t>, t</w:t>
      </w:r>
      <w:r w:rsidR="000F4975" w:rsidRPr="00C21A24">
        <w:rPr>
          <w:b w:val="0"/>
          <w:bCs w:val="0"/>
          <w:spacing w:val="-2"/>
          <w:lang w:val="nl-NL"/>
        </w:rPr>
        <w:t>uy nhiên đề nghị chỉ nên quy định tiêu chí chung trong việc xây dựng chương trình giám sát hằng năm của các chủ thể giám sát</w:t>
      </w:r>
      <w:r w:rsidR="00DC7DA8" w:rsidRPr="00C21A24">
        <w:rPr>
          <w:b w:val="0"/>
          <w:bCs w:val="0"/>
          <w:spacing w:val="-2"/>
          <w:lang w:val="nl-NL"/>
        </w:rPr>
        <w:t>; đ</w:t>
      </w:r>
      <w:r w:rsidR="000F4975" w:rsidRPr="00C21A24">
        <w:rPr>
          <w:b w:val="0"/>
          <w:bCs w:val="0"/>
          <w:spacing w:val="-2"/>
          <w:lang w:val="nl-NL"/>
        </w:rPr>
        <w:t xml:space="preserve">ồng thời, cần tiếp tục rà soát để bảo đảm các tiêu chí thực sự giúp tăng cường hiệu quả hoạt động giám sát mà không làm hạn chế quyền </w:t>
      </w:r>
      <w:r w:rsidR="006941CD" w:rsidRPr="00C21A24">
        <w:rPr>
          <w:b w:val="0"/>
          <w:bCs w:val="0"/>
          <w:spacing w:val="-2"/>
          <w:lang w:val="nl-NL"/>
        </w:rPr>
        <w:t xml:space="preserve">chủ động, linh hoạt </w:t>
      </w:r>
      <w:r w:rsidR="000F4975" w:rsidRPr="00C21A24">
        <w:rPr>
          <w:b w:val="0"/>
          <w:bCs w:val="0"/>
          <w:spacing w:val="-2"/>
          <w:lang w:val="nl-NL"/>
        </w:rPr>
        <w:t xml:space="preserve">của </w:t>
      </w:r>
      <w:r w:rsidR="00FE7250" w:rsidRPr="00C21A24">
        <w:rPr>
          <w:b w:val="0"/>
          <w:bCs w:val="0"/>
          <w:spacing w:val="-2"/>
          <w:lang w:val="nl-NL"/>
        </w:rPr>
        <w:t xml:space="preserve">các </w:t>
      </w:r>
      <w:r w:rsidR="000F4975" w:rsidRPr="00C21A24">
        <w:rPr>
          <w:b w:val="0"/>
          <w:bCs w:val="0"/>
          <w:spacing w:val="-2"/>
          <w:lang w:val="nl-NL"/>
        </w:rPr>
        <w:t>chủ thể trong việc lựa chọn vấn đề giám sát.</w:t>
      </w:r>
      <w:r w:rsidR="00962A2A" w:rsidRPr="00C21A24">
        <w:rPr>
          <w:b w:val="0"/>
          <w:bCs w:val="0"/>
          <w:spacing w:val="-2"/>
          <w:lang w:val="nl-NL"/>
        </w:rPr>
        <w:t xml:space="preserve"> </w:t>
      </w:r>
      <w:r w:rsidR="006941CD" w:rsidRPr="00C21A24">
        <w:rPr>
          <w:b w:val="0"/>
          <w:spacing w:val="-2"/>
          <w:lang w:val="nl-NL"/>
        </w:rPr>
        <w:t xml:space="preserve">Bên cạnh đó, về nội dung cụ thể của các tiêu chí, UBPL đề nghị tiếp tục rà soát, chỉnh lý để </w:t>
      </w:r>
      <w:r w:rsidR="00C73493" w:rsidRPr="00C21A24">
        <w:rPr>
          <w:b w:val="0"/>
          <w:bCs w:val="0"/>
          <w:spacing w:val="-2"/>
          <w:lang w:val="vi-VN"/>
        </w:rPr>
        <w:t>để phù hợp với từng hoạt động giám sát, thuận lợi cho việc áp dụng</w:t>
      </w:r>
      <w:r w:rsidR="00C73493" w:rsidRPr="00C21A24">
        <w:rPr>
          <w:b w:val="0"/>
          <w:bCs w:val="0"/>
          <w:spacing w:val="-2"/>
          <w:lang w:val="nl-NL"/>
        </w:rPr>
        <w:t xml:space="preserve"> như nêu tại Báo cáo thẩm tra đẩy đủ</w:t>
      </w:r>
      <w:r w:rsidR="006941CD" w:rsidRPr="00C21A24">
        <w:rPr>
          <w:b w:val="0"/>
          <w:bCs w:val="0"/>
          <w:spacing w:val="-2"/>
          <w:lang w:val="nl-NL"/>
        </w:rPr>
        <w:t>.</w:t>
      </w:r>
    </w:p>
    <w:p w14:paraId="3EB039AD" w14:textId="3FC6EACE" w:rsidR="000F4975" w:rsidRPr="00C21A24" w:rsidRDefault="00AC617A" w:rsidP="00883809">
      <w:pPr>
        <w:spacing w:before="120" w:after="120" w:line="240" w:lineRule="auto"/>
        <w:ind w:firstLine="567"/>
        <w:jc w:val="both"/>
        <w:rPr>
          <w:rFonts w:ascii="Times New Roman" w:hAnsi="Times New Roman"/>
          <w:bCs/>
          <w:i/>
          <w:iCs/>
          <w:sz w:val="28"/>
          <w:szCs w:val="28"/>
          <w:lang w:val="nl-NL"/>
        </w:rPr>
      </w:pPr>
      <w:r w:rsidRPr="00C21A24">
        <w:rPr>
          <w:rFonts w:ascii="Times New Roman Bold" w:hAnsi="Times New Roman Bold"/>
          <w:b/>
          <w:bCs/>
          <w:i/>
          <w:iCs/>
          <w:spacing w:val="4"/>
          <w:kern w:val="28"/>
          <w:sz w:val="28"/>
          <w:szCs w:val="28"/>
          <w:lang w:val="nl-NL"/>
        </w:rPr>
        <w:t>4.</w:t>
      </w:r>
      <w:r w:rsidR="000F4975" w:rsidRPr="00C21A24">
        <w:rPr>
          <w:rFonts w:ascii="Times New Roman Bold" w:hAnsi="Times New Roman Bold"/>
          <w:b/>
          <w:bCs/>
          <w:i/>
          <w:iCs/>
          <w:spacing w:val="4"/>
          <w:kern w:val="28"/>
          <w:sz w:val="28"/>
          <w:szCs w:val="28"/>
          <w:lang w:val="nl-NL"/>
        </w:rPr>
        <w:t xml:space="preserve">5. Về bổ sung thẩm quyền </w:t>
      </w:r>
      <w:r w:rsidR="000F4975" w:rsidRPr="00C21A24">
        <w:rPr>
          <w:rFonts w:ascii="Times New Roman Bold" w:hAnsi="Times New Roman Bold"/>
          <w:b/>
          <w:bCs/>
          <w:i/>
          <w:iCs/>
          <w:spacing w:val="4"/>
          <w:sz w:val="28"/>
          <w:szCs w:val="28"/>
          <w:lang w:val="nl-NL"/>
        </w:rPr>
        <w:t>của Quốc hội trong việc xem xét kết quả giám sát</w:t>
      </w:r>
      <w:r w:rsidR="000F4975" w:rsidRPr="00C21A24">
        <w:rPr>
          <w:rFonts w:ascii="Times New Roman" w:hAnsi="Times New Roman"/>
          <w:bCs/>
          <w:i/>
          <w:iCs/>
          <w:sz w:val="28"/>
          <w:szCs w:val="28"/>
          <w:lang w:val="nl-NL"/>
        </w:rPr>
        <w:t xml:space="preserve"> (</w:t>
      </w:r>
      <w:r w:rsidR="00883809" w:rsidRPr="00C21A24">
        <w:rPr>
          <w:rFonts w:ascii="Times New Roman" w:hAnsi="Times New Roman"/>
          <w:bCs/>
          <w:i/>
          <w:iCs/>
          <w:spacing w:val="-2"/>
          <w:sz w:val="28"/>
          <w:szCs w:val="28"/>
          <w:lang w:val="nl-NL"/>
        </w:rPr>
        <w:t xml:space="preserve">khoản 16 Điều 1 </w:t>
      </w:r>
      <w:r w:rsidR="00232F7B" w:rsidRPr="00C21A24">
        <w:rPr>
          <w:rFonts w:ascii="Times New Roman" w:hAnsi="Times New Roman"/>
          <w:i/>
          <w:iCs/>
          <w:sz w:val="28"/>
          <w:szCs w:val="28"/>
          <w:lang w:val="nl-NL"/>
        </w:rPr>
        <w:t xml:space="preserve">của dự thảo Luật </w:t>
      </w:r>
      <w:r w:rsidR="00883809" w:rsidRPr="00C21A24">
        <w:rPr>
          <w:rFonts w:ascii="Times New Roman" w:hAnsi="Times New Roman"/>
          <w:bCs/>
          <w:i/>
          <w:iCs/>
          <w:spacing w:val="-2"/>
          <w:sz w:val="28"/>
          <w:szCs w:val="28"/>
          <w:lang w:val="nl-NL"/>
        </w:rPr>
        <w:t>sửa đổi, bổ sung Điều 21 của Luật Hoạt động giám sát</w:t>
      </w:r>
      <w:r w:rsidR="000F4975" w:rsidRPr="00C21A24">
        <w:rPr>
          <w:rFonts w:ascii="Times New Roman" w:hAnsi="Times New Roman"/>
          <w:bCs/>
          <w:i/>
          <w:iCs/>
          <w:sz w:val="28"/>
          <w:szCs w:val="28"/>
          <w:lang w:val="nl-NL"/>
        </w:rPr>
        <w:t>)</w:t>
      </w:r>
    </w:p>
    <w:p w14:paraId="09A16968" w14:textId="586CA7DC" w:rsidR="007E05C5" w:rsidRPr="00C21A24" w:rsidRDefault="00B70314" w:rsidP="00883809">
      <w:pPr>
        <w:spacing w:before="120" w:after="120" w:line="240" w:lineRule="auto"/>
        <w:ind w:firstLine="567"/>
        <w:jc w:val="both"/>
        <w:rPr>
          <w:rFonts w:ascii="Times New Roman" w:hAnsi="Times New Roman"/>
          <w:sz w:val="28"/>
          <w:szCs w:val="28"/>
          <w:lang w:val="nl-NL"/>
        </w:rPr>
      </w:pPr>
      <w:r w:rsidRPr="00C21A24">
        <w:rPr>
          <w:rFonts w:ascii="Times New Roman" w:hAnsi="Times New Roman"/>
          <w:spacing w:val="-4"/>
          <w:sz w:val="28"/>
          <w:szCs w:val="28"/>
          <w:lang w:val="nl-NL"/>
        </w:rPr>
        <w:t>UBPL</w:t>
      </w:r>
      <w:r w:rsidR="00127BBC" w:rsidRPr="00C21A24">
        <w:rPr>
          <w:rFonts w:ascii="Times New Roman" w:hAnsi="Times New Roman"/>
          <w:spacing w:val="-4"/>
          <w:sz w:val="28"/>
          <w:szCs w:val="28"/>
          <w:lang w:val="nl-NL"/>
        </w:rPr>
        <w:t xml:space="preserve"> đề nghị </w:t>
      </w:r>
      <w:r w:rsidR="006941CD" w:rsidRPr="00C21A24">
        <w:rPr>
          <w:rFonts w:ascii="Times New Roman" w:hAnsi="Times New Roman"/>
          <w:spacing w:val="-4"/>
          <w:sz w:val="28"/>
          <w:szCs w:val="28"/>
          <w:lang w:val="nl-NL"/>
        </w:rPr>
        <w:t>không</w:t>
      </w:r>
      <w:r w:rsidR="00127BBC" w:rsidRPr="00C21A24">
        <w:rPr>
          <w:rFonts w:ascii="Times New Roman" w:hAnsi="Times New Roman"/>
          <w:spacing w:val="-4"/>
          <w:sz w:val="28"/>
          <w:szCs w:val="28"/>
          <w:lang w:val="nl-NL"/>
        </w:rPr>
        <w:t xml:space="preserve"> bổ sung quy định </w:t>
      </w:r>
      <w:r w:rsidR="00127BBC" w:rsidRPr="00C21A24">
        <w:rPr>
          <w:rFonts w:ascii="Times New Roman" w:hAnsi="Times New Roman"/>
          <w:i/>
          <w:iCs/>
          <w:spacing w:val="-4"/>
          <w:sz w:val="28"/>
          <w:szCs w:val="28"/>
          <w:lang w:val="nl-NL"/>
        </w:rPr>
        <w:t xml:space="preserve">Quốc hội yêu cầu </w:t>
      </w:r>
      <w:r w:rsidRPr="00C21A24">
        <w:rPr>
          <w:rFonts w:ascii="Times New Roman" w:hAnsi="Times New Roman"/>
          <w:i/>
          <w:iCs/>
          <w:spacing w:val="-4"/>
          <w:sz w:val="28"/>
          <w:szCs w:val="28"/>
          <w:lang w:val="nl-NL"/>
        </w:rPr>
        <w:t>UBTVQH</w:t>
      </w:r>
      <w:r w:rsidR="00127BBC" w:rsidRPr="00C21A24">
        <w:rPr>
          <w:rFonts w:ascii="Times New Roman" w:hAnsi="Times New Roman"/>
          <w:i/>
          <w:iCs/>
          <w:spacing w:val="-4"/>
          <w:sz w:val="28"/>
          <w:szCs w:val="28"/>
          <w:lang w:val="nl-NL"/>
        </w:rPr>
        <w:t xml:space="preserve"> ban hành văn bản giải thích Hiến pháp, luật, pháp lệnh</w:t>
      </w:r>
      <w:r w:rsidR="00127BBC" w:rsidRPr="00C21A24">
        <w:rPr>
          <w:rFonts w:ascii="Times New Roman" w:hAnsi="Times New Roman"/>
          <w:spacing w:val="-4"/>
          <w:sz w:val="28"/>
          <w:szCs w:val="28"/>
          <w:lang w:val="nl-NL"/>
        </w:rPr>
        <w:t xml:space="preserve"> </w:t>
      </w:r>
      <w:r w:rsidR="00BD1474" w:rsidRPr="00C21A24">
        <w:rPr>
          <w:rFonts w:ascii="Times New Roman" w:hAnsi="Times New Roman"/>
          <w:spacing w:val="-4"/>
          <w:sz w:val="28"/>
          <w:szCs w:val="28"/>
          <w:lang w:val="nl-NL"/>
        </w:rPr>
        <w:t>để thống nhất với quy định của Luật Tổ chức Quốc hội,</w:t>
      </w:r>
      <w:r w:rsidR="00127BBC" w:rsidRPr="00C21A24">
        <w:rPr>
          <w:rFonts w:ascii="Times New Roman" w:hAnsi="Times New Roman"/>
          <w:spacing w:val="-4"/>
          <w:sz w:val="28"/>
          <w:szCs w:val="28"/>
          <w:lang w:val="nl-NL"/>
        </w:rPr>
        <w:t xml:space="preserve"> Luật Ban hành văn bản quy phạm pháp luật </w:t>
      </w:r>
      <w:r w:rsidR="00BD1474" w:rsidRPr="00C21A24">
        <w:rPr>
          <w:rFonts w:ascii="Times New Roman" w:hAnsi="Times New Roman"/>
          <w:spacing w:val="-4"/>
          <w:sz w:val="28"/>
          <w:szCs w:val="28"/>
          <w:lang w:val="nl-NL"/>
        </w:rPr>
        <w:t xml:space="preserve">đã </w:t>
      </w:r>
      <w:r w:rsidR="00127BBC" w:rsidRPr="00C21A24">
        <w:rPr>
          <w:rFonts w:ascii="Times New Roman" w:hAnsi="Times New Roman"/>
          <w:spacing w:val="-4"/>
          <w:sz w:val="28"/>
          <w:szCs w:val="28"/>
          <w:lang w:val="nl-NL"/>
        </w:rPr>
        <w:t xml:space="preserve">quy định </w:t>
      </w:r>
      <w:r w:rsidR="00F12E01" w:rsidRPr="00C21A24">
        <w:rPr>
          <w:rFonts w:ascii="Times New Roman" w:hAnsi="Times New Roman"/>
          <w:spacing w:val="-4"/>
          <w:sz w:val="28"/>
          <w:szCs w:val="28"/>
          <w:lang w:val="nl-NL"/>
        </w:rPr>
        <w:t xml:space="preserve">cụ thể các </w:t>
      </w:r>
      <w:r w:rsidR="00127BBC" w:rsidRPr="00C21A24">
        <w:rPr>
          <w:rFonts w:ascii="Times New Roman" w:hAnsi="Times New Roman"/>
          <w:sz w:val="28"/>
          <w:szCs w:val="28"/>
          <w:lang w:val="nl-NL"/>
        </w:rPr>
        <w:t xml:space="preserve">chủ thể có quyền đề nghị </w:t>
      </w:r>
      <w:r w:rsidRPr="00C21A24">
        <w:rPr>
          <w:rFonts w:ascii="Times New Roman" w:hAnsi="Times New Roman"/>
          <w:iCs/>
          <w:spacing w:val="-4"/>
          <w:sz w:val="28"/>
          <w:szCs w:val="28"/>
          <w:lang w:val="nl-NL"/>
        </w:rPr>
        <w:t>UBTVQH</w:t>
      </w:r>
      <w:r w:rsidR="00127BBC" w:rsidRPr="00C21A24">
        <w:rPr>
          <w:rFonts w:ascii="Times New Roman" w:hAnsi="Times New Roman"/>
          <w:sz w:val="28"/>
          <w:szCs w:val="28"/>
          <w:lang w:val="nl-NL"/>
        </w:rPr>
        <w:t xml:space="preserve"> giải thích Hiến pháp, luật, pháp lệnh</w:t>
      </w:r>
      <w:r w:rsidR="00F12E01" w:rsidRPr="00C21A24">
        <w:rPr>
          <w:rFonts w:ascii="Times New Roman" w:hAnsi="Times New Roman"/>
          <w:sz w:val="28"/>
          <w:szCs w:val="28"/>
          <w:lang w:val="nl-NL"/>
        </w:rPr>
        <w:t xml:space="preserve"> và trình tự, thủ tục</w:t>
      </w:r>
      <w:r w:rsidR="00127BBC" w:rsidRPr="00C21A24">
        <w:rPr>
          <w:rFonts w:ascii="Times New Roman" w:hAnsi="Times New Roman"/>
          <w:sz w:val="28"/>
          <w:szCs w:val="28"/>
          <w:lang w:val="nl-NL"/>
        </w:rPr>
        <w:t xml:space="preserve"> </w:t>
      </w:r>
      <w:r w:rsidR="00FC46E1" w:rsidRPr="00C21A24">
        <w:rPr>
          <w:rFonts w:ascii="Times New Roman" w:hAnsi="Times New Roman"/>
          <w:sz w:val="28"/>
          <w:szCs w:val="28"/>
          <w:lang w:val="nl-NL"/>
        </w:rPr>
        <w:t>giải thích Hiến pháp, luật, pháp lệnh</w:t>
      </w:r>
      <w:r w:rsidR="00127BBC" w:rsidRPr="00C21A24">
        <w:rPr>
          <w:rFonts w:ascii="Times New Roman" w:hAnsi="Times New Roman"/>
          <w:sz w:val="28"/>
          <w:szCs w:val="28"/>
          <w:lang w:val="nl-NL"/>
        </w:rPr>
        <w:t xml:space="preserve">. Đồng thời, </w:t>
      </w:r>
      <w:r w:rsidR="00381041" w:rsidRPr="00C21A24">
        <w:rPr>
          <w:rFonts w:ascii="Times New Roman" w:hAnsi="Times New Roman"/>
          <w:sz w:val="28"/>
          <w:szCs w:val="28"/>
          <w:lang w:val="nl-NL"/>
        </w:rPr>
        <w:t xml:space="preserve">đề nghị </w:t>
      </w:r>
      <w:r w:rsidR="00127BBC" w:rsidRPr="00C21A24">
        <w:rPr>
          <w:rFonts w:ascii="Times New Roman" w:hAnsi="Times New Roman"/>
          <w:sz w:val="28"/>
          <w:szCs w:val="28"/>
          <w:lang w:val="nl-NL"/>
        </w:rPr>
        <w:t xml:space="preserve">cân nhắc việc bổ sung </w:t>
      </w:r>
      <w:r w:rsidR="00053C2A" w:rsidRPr="00C21A24">
        <w:rPr>
          <w:rFonts w:ascii="Times New Roman" w:hAnsi="Times New Roman"/>
          <w:sz w:val="28"/>
          <w:szCs w:val="28"/>
          <w:lang w:val="nl-NL"/>
        </w:rPr>
        <w:t xml:space="preserve">quy định </w:t>
      </w:r>
      <w:r w:rsidR="00B96475" w:rsidRPr="00C21A24">
        <w:rPr>
          <w:rFonts w:ascii="Times New Roman" w:hAnsi="Times New Roman"/>
          <w:i/>
          <w:iCs/>
          <w:sz w:val="28"/>
          <w:szCs w:val="28"/>
          <w:lang w:val="nl-NL"/>
        </w:rPr>
        <w:t>Quốc hội</w:t>
      </w:r>
      <w:r w:rsidR="007E05C5" w:rsidRPr="00C21A24">
        <w:rPr>
          <w:rFonts w:ascii="Times New Roman" w:hAnsi="Times New Roman"/>
          <w:i/>
          <w:iCs/>
          <w:sz w:val="28"/>
          <w:szCs w:val="28"/>
          <w:lang w:val="nl-NL"/>
        </w:rPr>
        <w:t xml:space="preserve"> yêu cầu </w:t>
      </w:r>
      <w:r w:rsidR="00B96475" w:rsidRPr="00C21A24">
        <w:rPr>
          <w:rFonts w:ascii="Times New Roman" w:hAnsi="Times New Roman"/>
          <w:i/>
          <w:iCs/>
          <w:sz w:val="28"/>
          <w:szCs w:val="28"/>
          <w:lang w:val="nl-NL"/>
        </w:rPr>
        <w:t>Chính phủ</w:t>
      </w:r>
      <w:r w:rsidR="0053060A" w:rsidRPr="00C21A24">
        <w:rPr>
          <w:rFonts w:ascii="Times New Roman" w:hAnsi="Times New Roman"/>
          <w:i/>
          <w:iCs/>
          <w:sz w:val="28"/>
          <w:szCs w:val="28"/>
          <w:lang w:val="nl-NL"/>
        </w:rPr>
        <w:t xml:space="preserve">, Thủ tướng Chính phủ, các cơ quan </w:t>
      </w:r>
      <w:r w:rsidR="007E05C5" w:rsidRPr="00C21A24">
        <w:rPr>
          <w:rFonts w:ascii="Times New Roman" w:hAnsi="Times New Roman"/>
          <w:i/>
          <w:iCs/>
          <w:sz w:val="28"/>
          <w:szCs w:val="28"/>
          <w:lang w:val="nl-NL"/>
        </w:rPr>
        <w:t>ban hành văn bản hướng dẫn</w:t>
      </w:r>
      <w:r w:rsidR="00E61330" w:rsidRPr="00C21A24">
        <w:rPr>
          <w:rFonts w:ascii="Times New Roman" w:hAnsi="Times New Roman"/>
          <w:i/>
          <w:iCs/>
          <w:sz w:val="28"/>
          <w:szCs w:val="28"/>
          <w:lang w:val="nl-NL"/>
        </w:rPr>
        <w:t xml:space="preserve"> luật, pháp lệnh, nghị quyết</w:t>
      </w:r>
      <w:r w:rsidR="007E05C5" w:rsidRPr="00C21A24">
        <w:rPr>
          <w:rFonts w:ascii="Times New Roman" w:hAnsi="Times New Roman"/>
          <w:sz w:val="28"/>
          <w:szCs w:val="28"/>
          <w:lang w:val="nl-NL"/>
        </w:rPr>
        <w:t xml:space="preserve"> vì vấn đề này thuộc </w:t>
      </w:r>
      <w:r w:rsidR="00E00231" w:rsidRPr="00C21A24">
        <w:rPr>
          <w:rFonts w:ascii="Times New Roman" w:hAnsi="Times New Roman"/>
          <w:sz w:val="28"/>
          <w:szCs w:val="28"/>
          <w:lang w:val="nl-NL"/>
        </w:rPr>
        <w:t xml:space="preserve">thẩm quyền và </w:t>
      </w:r>
      <w:r w:rsidR="007E05C5" w:rsidRPr="00C21A24">
        <w:rPr>
          <w:rFonts w:ascii="Times New Roman" w:hAnsi="Times New Roman"/>
          <w:sz w:val="28"/>
          <w:szCs w:val="28"/>
          <w:lang w:val="nl-NL"/>
        </w:rPr>
        <w:t xml:space="preserve">trách nhiệm chủ động </w:t>
      </w:r>
      <w:r w:rsidR="002469B2" w:rsidRPr="00C21A24">
        <w:rPr>
          <w:rFonts w:ascii="Times New Roman" w:hAnsi="Times New Roman"/>
          <w:sz w:val="28"/>
          <w:szCs w:val="28"/>
          <w:lang w:val="nl-NL"/>
        </w:rPr>
        <w:t xml:space="preserve">của các cơ quan </w:t>
      </w:r>
      <w:r w:rsidR="007E05C5" w:rsidRPr="00C21A24">
        <w:rPr>
          <w:rFonts w:ascii="Times New Roman" w:hAnsi="Times New Roman"/>
          <w:sz w:val="28"/>
          <w:szCs w:val="28"/>
          <w:lang w:val="nl-NL"/>
        </w:rPr>
        <w:t>trong thực hiện quản lý nhà nước</w:t>
      </w:r>
      <w:r w:rsidR="00DD0D76" w:rsidRPr="00C21A24">
        <w:rPr>
          <w:rFonts w:ascii="Times New Roman" w:hAnsi="Times New Roman"/>
          <w:sz w:val="28"/>
          <w:szCs w:val="28"/>
          <w:lang w:val="nl-NL"/>
        </w:rPr>
        <w:t xml:space="preserve"> theo chức năng, nhiệm vụ được ph</w:t>
      </w:r>
      <w:r w:rsidR="005A0471" w:rsidRPr="00C21A24">
        <w:rPr>
          <w:rFonts w:ascii="Times New Roman" w:hAnsi="Times New Roman"/>
          <w:sz w:val="28"/>
          <w:szCs w:val="28"/>
          <w:lang w:val="nl-NL"/>
        </w:rPr>
        <w:t>áp luật quy định</w:t>
      </w:r>
      <w:r w:rsidR="007E05C5" w:rsidRPr="00C21A24">
        <w:rPr>
          <w:rFonts w:ascii="Times New Roman" w:hAnsi="Times New Roman"/>
          <w:sz w:val="28"/>
          <w:szCs w:val="28"/>
          <w:lang w:val="nl-NL"/>
        </w:rPr>
        <w:t xml:space="preserve">. </w:t>
      </w:r>
    </w:p>
    <w:p w14:paraId="1055802B" w14:textId="51D16265" w:rsidR="00394847" w:rsidRPr="00C21A24" w:rsidRDefault="00635DF3" w:rsidP="00883809">
      <w:pPr>
        <w:pStyle w:val="BodyTextIndent"/>
        <w:widowControl w:val="0"/>
        <w:spacing w:before="120" w:after="120"/>
        <w:ind w:firstLine="567"/>
        <w:rPr>
          <w:b w:val="0"/>
          <w:spacing w:val="2"/>
          <w:lang w:val="nl-NL"/>
        </w:rPr>
      </w:pPr>
      <w:r w:rsidRPr="00C21A24">
        <w:rPr>
          <w:b w:val="0"/>
          <w:spacing w:val="2"/>
          <w:lang w:val="nl-NL"/>
        </w:rPr>
        <w:t>Bên cạnh các vấn đề</w:t>
      </w:r>
      <w:r w:rsidR="00B70314" w:rsidRPr="00C21A24">
        <w:rPr>
          <w:b w:val="0"/>
          <w:spacing w:val="2"/>
          <w:lang w:val="nl-NL"/>
        </w:rPr>
        <w:t xml:space="preserve"> lớn</w:t>
      </w:r>
      <w:r w:rsidRPr="00C21A24">
        <w:rPr>
          <w:b w:val="0"/>
          <w:spacing w:val="2"/>
          <w:lang w:val="nl-NL"/>
        </w:rPr>
        <w:t xml:space="preserve"> nêu trên, </w:t>
      </w:r>
      <w:r w:rsidR="00B70314" w:rsidRPr="00C21A24">
        <w:rPr>
          <w:b w:val="0"/>
          <w:spacing w:val="2"/>
          <w:lang w:val="nl-NL"/>
        </w:rPr>
        <w:t xml:space="preserve">tại </w:t>
      </w:r>
      <w:r w:rsidRPr="00C21A24">
        <w:rPr>
          <w:b w:val="0"/>
          <w:spacing w:val="2"/>
          <w:lang w:val="nl-NL"/>
        </w:rPr>
        <w:t xml:space="preserve">Báo cáo </w:t>
      </w:r>
      <w:r w:rsidR="00B70314" w:rsidRPr="00C21A24">
        <w:rPr>
          <w:b w:val="0"/>
          <w:spacing w:val="2"/>
          <w:lang w:val="nl-NL"/>
        </w:rPr>
        <w:t>thẩm tra</w:t>
      </w:r>
      <w:r w:rsidRPr="00C21A24">
        <w:rPr>
          <w:b w:val="0"/>
          <w:spacing w:val="2"/>
          <w:lang w:val="nl-NL"/>
        </w:rPr>
        <w:t xml:space="preserve"> </w:t>
      </w:r>
      <w:r w:rsidR="009360BD" w:rsidRPr="00C21A24">
        <w:rPr>
          <w:b w:val="0"/>
          <w:spacing w:val="2"/>
          <w:lang w:val="nl-NL"/>
        </w:rPr>
        <w:t>đầy đủ</w:t>
      </w:r>
      <w:r w:rsidR="00B70314" w:rsidRPr="00C21A24">
        <w:rPr>
          <w:b w:val="0"/>
          <w:spacing w:val="2"/>
          <w:lang w:val="nl-NL"/>
        </w:rPr>
        <w:t xml:space="preserve"> của UBPL</w:t>
      </w:r>
      <w:r w:rsidRPr="00C21A24">
        <w:rPr>
          <w:b w:val="0"/>
          <w:spacing w:val="2"/>
          <w:lang w:val="nl-NL"/>
        </w:rPr>
        <w:t xml:space="preserve"> </w:t>
      </w:r>
      <w:r w:rsidR="009360BD" w:rsidRPr="00C21A24">
        <w:rPr>
          <w:b w:val="0"/>
          <w:spacing w:val="2"/>
          <w:lang w:val="nl-NL"/>
        </w:rPr>
        <w:t>còn</w:t>
      </w:r>
      <w:r w:rsidRPr="00C21A24">
        <w:rPr>
          <w:b w:val="0"/>
          <w:spacing w:val="2"/>
          <w:lang w:val="nl-NL"/>
        </w:rPr>
        <w:t xml:space="preserve"> </w:t>
      </w:r>
      <w:r w:rsidR="004B72BA" w:rsidRPr="00C21A24">
        <w:rPr>
          <w:b w:val="0"/>
          <w:spacing w:val="2"/>
          <w:lang w:val="nl-NL"/>
        </w:rPr>
        <w:t>có</w:t>
      </w:r>
      <w:r w:rsidRPr="00C21A24">
        <w:rPr>
          <w:b w:val="0"/>
          <w:spacing w:val="2"/>
          <w:lang w:val="nl-NL"/>
        </w:rPr>
        <w:t xml:space="preserve"> ý kiến </w:t>
      </w:r>
      <w:r w:rsidR="004B72BA" w:rsidRPr="00C21A24">
        <w:rPr>
          <w:b w:val="0"/>
          <w:spacing w:val="2"/>
          <w:lang w:val="nl-NL"/>
        </w:rPr>
        <w:t xml:space="preserve">cụ thể </w:t>
      </w:r>
      <w:r w:rsidRPr="00C21A24">
        <w:rPr>
          <w:b w:val="0"/>
          <w:spacing w:val="2"/>
          <w:lang w:val="nl-NL"/>
        </w:rPr>
        <w:t xml:space="preserve">về </w:t>
      </w:r>
      <w:r w:rsidR="004B72BA" w:rsidRPr="00C21A24">
        <w:rPr>
          <w:b w:val="0"/>
          <w:bCs w:val="0"/>
          <w:spacing w:val="2"/>
          <w:lang w:val="nl-NL"/>
        </w:rPr>
        <w:t>một số</w:t>
      </w:r>
      <w:r w:rsidR="00CF0B40" w:rsidRPr="00C21A24">
        <w:rPr>
          <w:b w:val="0"/>
          <w:spacing w:val="2"/>
          <w:lang w:val="nl-NL"/>
        </w:rPr>
        <w:t xml:space="preserve"> </w:t>
      </w:r>
      <w:r w:rsidR="00B70314" w:rsidRPr="00C21A24">
        <w:rPr>
          <w:b w:val="0"/>
          <w:spacing w:val="2"/>
          <w:lang w:val="nl-NL"/>
        </w:rPr>
        <w:t>nội dung</w:t>
      </w:r>
      <w:r w:rsidR="00CF0B40" w:rsidRPr="00C21A24">
        <w:rPr>
          <w:b w:val="0"/>
          <w:spacing w:val="2"/>
          <w:lang w:val="nl-NL"/>
        </w:rPr>
        <w:t xml:space="preserve"> </w:t>
      </w:r>
      <w:r w:rsidR="00394847" w:rsidRPr="00C21A24">
        <w:rPr>
          <w:b w:val="0"/>
          <w:spacing w:val="2"/>
          <w:lang w:val="nl-NL"/>
        </w:rPr>
        <w:t>khác</w:t>
      </w:r>
      <w:r w:rsidR="00B70314" w:rsidRPr="00C21A24">
        <w:rPr>
          <w:b w:val="0"/>
          <w:spacing w:val="2"/>
          <w:lang w:val="nl-NL"/>
        </w:rPr>
        <w:t xml:space="preserve"> của dự thảo Luật</w:t>
      </w:r>
      <w:r w:rsidR="00394847" w:rsidRPr="00C21A24">
        <w:rPr>
          <w:b w:val="0"/>
          <w:spacing w:val="2"/>
          <w:lang w:val="nl-NL"/>
        </w:rPr>
        <w:t>.</w:t>
      </w:r>
    </w:p>
    <w:p w14:paraId="3B22ACBD" w14:textId="37C0BCB7" w:rsidR="001E7907" w:rsidRPr="00C21A24" w:rsidRDefault="001E7907" w:rsidP="00883809">
      <w:pPr>
        <w:pStyle w:val="BodyTextIndent"/>
        <w:widowControl w:val="0"/>
        <w:spacing w:before="240" w:after="120"/>
        <w:ind w:firstLine="567"/>
        <w:rPr>
          <w:b w:val="0"/>
          <w:spacing w:val="2"/>
          <w:lang w:val="nl-NL"/>
        </w:rPr>
      </w:pPr>
      <w:r w:rsidRPr="00C21A24">
        <w:rPr>
          <w:b w:val="0"/>
          <w:lang w:val="vi-VN"/>
        </w:rPr>
        <w:t xml:space="preserve">Trên đây là </w:t>
      </w:r>
      <w:r w:rsidR="007255B4" w:rsidRPr="00C21A24">
        <w:rPr>
          <w:b w:val="0"/>
          <w:spacing w:val="-4"/>
          <w:lang w:val="nl-NL"/>
        </w:rPr>
        <w:t>Báo cáo tóm tắt</w:t>
      </w:r>
      <w:r w:rsidR="001461B3" w:rsidRPr="00C21A24">
        <w:rPr>
          <w:b w:val="0"/>
          <w:spacing w:val="-4"/>
          <w:lang w:val="nl-NL"/>
        </w:rPr>
        <w:t xml:space="preserve"> </w:t>
      </w:r>
      <w:r w:rsidR="008246A6" w:rsidRPr="00C21A24">
        <w:rPr>
          <w:b w:val="0"/>
          <w:spacing w:val="-4"/>
          <w:lang w:val="nl-NL"/>
        </w:rPr>
        <w:t>nội dung</w:t>
      </w:r>
      <w:r w:rsidR="007255B4" w:rsidRPr="00C21A24">
        <w:rPr>
          <w:b w:val="0"/>
          <w:spacing w:val="-4"/>
          <w:lang w:val="nl-NL"/>
        </w:rPr>
        <w:t xml:space="preserve"> thẩm tra </w:t>
      </w:r>
      <w:r w:rsidRPr="00C21A24">
        <w:rPr>
          <w:b w:val="0"/>
          <w:lang w:val="vi-VN"/>
        </w:rPr>
        <w:t>về dự án Luật sửa đổi</w:t>
      </w:r>
      <w:r w:rsidR="000F4975" w:rsidRPr="00C21A24">
        <w:rPr>
          <w:b w:val="0"/>
          <w:lang w:val="nl-NL"/>
        </w:rPr>
        <w:t>, bổ sung một số điều của Luật Hoạt động giám sát của Quốc hội và Hội đồng nhân dân</w:t>
      </w:r>
      <w:r w:rsidRPr="00C21A24">
        <w:rPr>
          <w:b w:val="0"/>
          <w:lang w:val="vi-VN"/>
        </w:rPr>
        <w:t xml:space="preserve">, </w:t>
      </w:r>
      <w:r w:rsidR="001461B3" w:rsidRPr="00C21A24">
        <w:rPr>
          <w:rFonts w:eastAsia="Calibri"/>
          <w:b w:val="0"/>
          <w:bCs w:val="0"/>
          <w:lang w:val="nl-NL"/>
        </w:rPr>
        <w:t>Ủy</w:t>
      </w:r>
      <w:r w:rsidR="001461B3" w:rsidRPr="00C21A24">
        <w:rPr>
          <w:rFonts w:eastAsia="Calibri"/>
          <w:b w:val="0"/>
          <w:bCs w:val="0"/>
          <w:spacing w:val="-4"/>
          <w:lang w:val="nl-NL"/>
        </w:rPr>
        <w:t xml:space="preserve"> ban Pháp luật kính trình </w:t>
      </w:r>
      <w:r w:rsidR="001461B3" w:rsidRPr="00C21A24">
        <w:rPr>
          <w:b w:val="0"/>
          <w:spacing w:val="-4"/>
          <w:lang w:val="nl-NL"/>
        </w:rPr>
        <w:t>Ủy ban Thường vụ Quốc hội xem xét, quyết định./.</w:t>
      </w:r>
    </w:p>
    <w:p w14:paraId="3C49B490" w14:textId="77777777" w:rsidR="00A32A9A" w:rsidRPr="00C21A24" w:rsidRDefault="00A32A9A" w:rsidP="00883809">
      <w:pPr>
        <w:pStyle w:val="BodyTextIndent"/>
        <w:widowControl w:val="0"/>
        <w:spacing w:before="240" w:after="120"/>
        <w:rPr>
          <w:spacing w:val="2"/>
        </w:rPr>
      </w:pPr>
      <w:r w:rsidRPr="00C21A24">
        <w:rPr>
          <w:b w:val="0"/>
          <w:spacing w:val="2"/>
          <w:lang w:val="nl-NL"/>
        </w:rPr>
        <w:tab/>
      </w:r>
      <w:r w:rsidRPr="00C21A24">
        <w:rPr>
          <w:b w:val="0"/>
          <w:spacing w:val="2"/>
          <w:lang w:val="nl-NL"/>
        </w:rPr>
        <w:tab/>
      </w:r>
      <w:r w:rsidRPr="00C21A24">
        <w:rPr>
          <w:b w:val="0"/>
          <w:spacing w:val="2"/>
          <w:lang w:val="nl-NL"/>
        </w:rPr>
        <w:tab/>
      </w:r>
      <w:r w:rsidRPr="00C21A24">
        <w:rPr>
          <w:b w:val="0"/>
          <w:spacing w:val="2"/>
          <w:lang w:val="nl-NL"/>
        </w:rPr>
        <w:tab/>
      </w:r>
      <w:r w:rsidR="001461B3" w:rsidRPr="00C21A24">
        <w:rPr>
          <w:spacing w:val="2"/>
          <w:lang w:val="nl-NL"/>
        </w:rPr>
        <w:tab/>
      </w:r>
      <w:r w:rsidR="001461B3" w:rsidRPr="00C21A24">
        <w:rPr>
          <w:spacing w:val="2"/>
          <w:lang w:val="nl-NL"/>
        </w:rPr>
        <w:tab/>
      </w:r>
      <w:r w:rsidR="00B70314" w:rsidRPr="00C21A24">
        <w:rPr>
          <w:spacing w:val="2"/>
          <w:lang w:val="nl-NL"/>
        </w:rPr>
        <w:tab/>
      </w:r>
      <w:r w:rsidRPr="00C21A24">
        <w:rPr>
          <w:spacing w:val="2"/>
        </w:rPr>
        <w:t>ỦY BAN PHÁP LUẬT</w:t>
      </w:r>
    </w:p>
    <w:p w14:paraId="72A0D359" w14:textId="77777777" w:rsidR="00D553BF" w:rsidRPr="00C21A24" w:rsidRDefault="00D553BF">
      <w:pPr>
        <w:rPr>
          <w:rFonts w:ascii="Times New Roman" w:hAnsi="Times New Roman"/>
          <w:sz w:val="28"/>
          <w:szCs w:val="28"/>
        </w:rPr>
      </w:pPr>
      <w:bookmarkStart w:id="0" w:name="_GoBack"/>
      <w:bookmarkEnd w:id="0"/>
    </w:p>
    <w:sectPr w:rsidR="00D553BF" w:rsidRPr="00C21A24" w:rsidSect="00EC134F">
      <w:headerReference w:type="default" r:id="rId8"/>
      <w:pgSz w:w="11907" w:h="16840" w:code="9"/>
      <w:pgMar w:top="1022" w:right="1022" w:bottom="965"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8BF97" w14:textId="77777777" w:rsidR="00E84C3C" w:rsidRDefault="00E84C3C" w:rsidP="00C81BFE">
      <w:pPr>
        <w:spacing w:after="0" w:line="240" w:lineRule="auto"/>
      </w:pPr>
      <w:r>
        <w:separator/>
      </w:r>
    </w:p>
  </w:endnote>
  <w:endnote w:type="continuationSeparator" w:id="0">
    <w:p w14:paraId="0854AB68" w14:textId="77777777" w:rsidR="00E84C3C" w:rsidRDefault="00E84C3C" w:rsidP="00C81BFE">
      <w:pPr>
        <w:spacing w:after="0" w:line="240" w:lineRule="auto"/>
      </w:pPr>
      <w:r>
        <w:continuationSeparator/>
      </w:r>
    </w:p>
  </w:endnote>
  <w:endnote w:type="continuationNotice" w:id="1">
    <w:p w14:paraId="47B04BE0" w14:textId="77777777" w:rsidR="00E84C3C" w:rsidRDefault="00E84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759A8" w14:textId="77777777" w:rsidR="00E84C3C" w:rsidRDefault="00E84C3C" w:rsidP="00C81BFE">
      <w:pPr>
        <w:spacing w:after="0" w:line="240" w:lineRule="auto"/>
      </w:pPr>
      <w:r>
        <w:separator/>
      </w:r>
    </w:p>
  </w:footnote>
  <w:footnote w:type="continuationSeparator" w:id="0">
    <w:p w14:paraId="0E18D8BC" w14:textId="77777777" w:rsidR="00E84C3C" w:rsidRDefault="00E84C3C" w:rsidP="00C81BFE">
      <w:pPr>
        <w:spacing w:after="0" w:line="240" w:lineRule="auto"/>
      </w:pPr>
      <w:r>
        <w:continuationSeparator/>
      </w:r>
    </w:p>
  </w:footnote>
  <w:footnote w:type="continuationNotice" w:id="1">
    <w:p w14:paraId="1928AED9" w14:textId="77777777" w:rsidR="00E84C3C" w:rsidRDefault="00E84C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528888"/>
      <w:docPartObj>
        <w:docPartGallery w:val="Page Numbers (Top of Page)"/>
        <w:docPartUnique/>
      </w:docPartObj>
    </w:sdtPr>
    <w:sdtEndPr>
      <w:rPr>
        <w:noProof/>
      </w:rPr>
    </w:sdtEndPr>
    <w:sdtContent>
      <w:p w14:paraId="286C18D2" w14:textId="25E2CE0C" w:rsidR="00116468" w:rsidRDefault="00116468">
        <w:pPr>
          <w:pStyle w:val="Header"/>
          <w:jc w:val="center"/>
        </w:pPr>
        <w:r w:rsidRPr="001F325E">
          <w:rPr>
            <w:rFonts w:ascii="Times New Roman" w:hAnsi="Times New Roman"/>
            <w:sz w:val="28"/>
            <w:szCs w:val="28"/>
          </w:rPr>
          <w:fldChar w:fldCharType="begin"/>
        </w:r>
        <w:r w:rsidRPr="001F325E">
          <w:rPr>
            <w:rFonts w:ascii="Times New Roman" w:hAnsi="Times New Roman"/>
            <w:sz w:val="28"/>
            <w:szCs w:val="28"/>
          </w:rPr>
          <w:instrText xml:space="preserve"> PAGE   \* MERGEFORMAT </w:instrText>
        </w:r>
        <w:r w:rsidRPr="001F325E">
          <w:rPr>
            <w:rFonts w:ascii="Times New Roman" w:hAnsi="Times New Roman"/>
            <w:sz w:val="28"/>
            <w:szCs w:val="28"/>
          </w:rPr>
          <w:fldChar w:fldCharType="separate"/>
        </w:r>
        <w:r w:rsidR="00574A08">
          <w:rPr>
            <w:rFonts w:ascii="Times New Roman" w:hAnsi="Times New Roman"/>
            <w:noProof/>
            <w:sz w:val="28"/>
            <w:szCs w:val="28"/>
          </w:rPr>
          <w:t>4</w:t>
        </w:r>
        <w:r w:rsidRPr="001F325E">
          <w:rPr>
            <w:rFonts w:ascii="Times New Roman" w:hAnsi="Times New Roman"/>
            <w:noProof/>
            <w:sz w:val="28"/>
            <w:szCs w:val="28"/>
          </w:rPr>
          <w:fldChar w:fldCharType="end"/>
        </w:r>
      </w:p>
    </w:sdtContent>
  </w:sdt>
  <w:p w14:paraId="560100D6" w14:textId="77777777" w:rsidR="00116468" w:rsidRDefault="00116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B6935"/>
    <w:multiLevelType w:val="hybridMultilevel"/>
    <w:tmpl w:val="D60AD964"/>
    <w:lvl w:ilvl="0" w:tplc="489E3186">
      <w:start w:val="2"/>
      <w:numFmt w:val="bullet"/>
      <w:lvlText w:val="-"/>
      <w:lvlJc w:val="left"/>
      <w:pPr>
        <w:ind w:left="2727" w:hanging="360"/>
      </w:pPr>
      <w:rPr>
        <w:rFonts w:ascii="Times New Roman" w:eastAsia="Calibri" w:hAnsi="Times New Roman" w:cs="Times New Roman"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1" w15:restartNumberingAfterBreak="0">
    <w:nsid w:val="5CB14215"/>
    <w:multiLevelType w:val="hybridMultilevel"/>
    <w:tmpl w:val="3834A8F4"/>
    <w:lvl w:ilvl="0" w:tplc="A0BE454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A04B3B"/>
    <w:multiLevelType w:val="hybridMultilevel"/>
    <w:tmpl w:val="3E8CFA68"/>
    <w:lvl w:ilvl="0" w:tplc="12BE3F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8A10849"/>
    <w:multiLevelType w:val="hybridMultilevel"/>
    <w:tmpl w:val="E60035F2"/>
    <w:lvl w:ilvl="0" w:tplc="6D944008">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B9"/>
    <w:rsid w:val="000014CA"/>
    <w:rsid w:val="00003471"/>
    <w:rsid w:val="000046E7"/>
    <w:rsid w:val="000049B9"/>
    <w:rsid w:val="00005114"/>
    <w:rsid w:val="00005618"/>
    <w:rsid w:val="000066A3"/>
    <w:rsid w:val="000066B5"/>
    <w:rsid w:val="00007D10"/>
    <w:rsid w:val="0001051F"/>
    <w:rsid w:val="000106CA"/>
    <w:rsid w:val="000109D2"/>
    <w:rsid w:val="00011C34"/>
    <w:rsid w:val="000135D1"/>
    <w:rsid w:val="000148D2"/>
    <w:rsid w:val="000149A0"/>
    <w:rsid w:val="00015DBB"/>
    <w:rsid w:val="0001626D"/>
    <w:rsid w:val="00016E29"/>
    <w:rsid w:val="000212FB"/>
    <w:rsid w:val="00021D68"/>
    <w:rsid w:val="00022083"/>
    <w:rsid w:val="000248F5"/>
    <w:rsid w:val="00027457"/>
    <w:rsid w:val="000318AB"/>
    <w:rsid w:val="00035DDC"/>
    <w:rsid w:val="00036169"/>
    <w:rsid w:val="00037347"/>
    <w:rsid w:val="000378A2"/>
    <w:rsid w:val="00037D09"/>
    <w:rsid w:val="000415FF"/>
    <w:rsid w:val="00041EA7"/>
    <w:rsid w:val="00041F9E"/>
    <w:rsid w:val="00043B70"/>
    <w:rsid w:val="00043FEC"/>
    <w:rsid w:val="00044A78"/>
    <w:rsid w:val="00047084"/>
    <w:rsid w:val="0005011B"/>
    <w:rsid w:val="00050BC5"/>
    <w:rsid w:val="00050BCC"/>
    <w:rsid w:val="000513AD"/>
    <w:rsid w:val="000517DB"/>
    <w:rsid w:val="000528B0"/>
    <w:rsid w:val="00053C2A"/>
    <w:rsid w:val="00054629"/>
    <w:rsid w:val="00055820"/>
    <w:rsid w:val="00056196"/>
    <w:rsid w:val="0005634F"/>
    <w:rsid w:val="00057DC9"/>
    <w:rsid w:val="00060EB7"/>
    <w:rsid w:val="0006543F"/>
    <w:rsid w:val="000676D6"/>
    <w:rsid w:val="0007102D"/>
    <w:rsid w:val="00071AC1"/>
    <w:rsid w:val="00071E40"/>
    <w:rsid w:val="00071EC5"/>
    <w:rsid w:val="00073200"/>
    <w:rsid w:val="00074BD4"/>
    <w:rsid w:val="00074CD4"/>
    <w:rsid w:val="00076E9E"/>
    <w:rsid w:val="00077B6B"/>
    <w:rsid w:val="00083C1E"/>
    <w:rsid w:val="00083E66"/>
    <w:rsid w:val="00085EB5"/>
    <w:rsid w:val="00087240"/>
    <w:rsid w:val="000874DD"/>
    <w:rsid w:val="00087635"/>
    <w:rsid w:val="00091191"/>
    <w:rsid w:val="00091389"/>
    <w:rsid w:val="00092CB5"/>
    <w:rsid w:val="000942EA"/>
    <w:rsid w:val="00095284"/>
    <w:rsid w:val="00095BE3"/>
    <w:rsid w:val="000963B6"/>
    <w:rsid w:val="000A3004"/>
    <w:rsid w:val="000A4692"/>
    <w:rsid w:val="000A4C13"/>
    <w:rsid w:val="000A4F6B"/>
    <w:rsid w:val="000A524B"/>
    <w:rsid w:val="000B30BB"/>
    <w:rsid w:val="000B6045"/>
    <w:rsid w:val="000B6B30"/>
    <w:rsid w:val="000C3E80"/>
    <w:rsid w:val="000C5D59"/>
    <w:rsid w:val="000C6235"/>
    <w:rsid w:val="000C72DC"/>
    <w:rsid w:val="000D028B"/>
    <w:rsid w:val="000D0ED3"/>
    <w:rsid w:val="000D15B9"/>
    <w:rsid w:val="000D3443"/>
    <w:rsid w:val="000D4517"/>
    <w:rsid w:val="000D5F8C"/>
    <w:rsid w:val="000D7142"/>
    <w:rsid w:val="000E1F80"/>
    <w:rsid w:val="000E2376"/>
    <w:rsid w:val="000E3D12"/>
    <w:rsid w:val="000E7246"/>
    <w:rsid w:val="000E7897"/>
    <w:rsid w:val="000F1637"/>
    <w:rsid w:val="000F4374"/>
    <w:rsid w:val="000F4975"/>
    <w:rsid w:val="000F49A4"/>
    <w:rsid w:val="000F4E84"/>
    <w:rsid w:val="000F68BD"/>
    <w:rsid w:val="000F6EC0"/>
    <w:rsid w:val="000F70FF"/>
    <w:rsid w:val="000F77A6"/>
    <w:rsid w:val="000F7833"/>
    <w:rsid w:val="001019E2"/>
    <w:rsid w:val="00101D82"/>
    <w:rsid w:val="001025A3"/>
    <w:rsid w:val="001052CB"/>
    <w:rsid w:val="00105EA2"/>
    <w:rsid w:val="00106A6E"/>
    <w:rsid w:val="00112A01"/>
    <w:rsid w:val="001138C6"/>
    <w:rsid w:val="00115118"/>
    <w:rsid w:val="00115ADD"/>
    <w:rsid w:val="00116468"/>
    <w:rsid w:val="001166F1"/>
    <w:rsid w:val="00117447"/>
    <w:rsid w:val="0012180D"/>
    <w:rsid w:val="00122142"/>
    <w:rsid w:val="0012234D"/>
    <w:rsid w:val="00123AA8"/>
    <w:rsid w:val="00124050"/>
    <w:rsid w:val="00125374"/>
    <w:rsid w:val="00127BBC"/>
    <w:rsid w:val="00127DE3"/>
    <w:rsid w:val="00131D67"/>
    <w:rsid w:val="001333BE"/>
    <w:rsid w:val="0013463A"/>
    <w:rsid w:val="001346ED"/>
    <w:rsid w:val="00134FEB"/>
    <w:rsid w:val="00135E94"/>
    <w:rsid w:val="0013691F"/>
    <w:rsid w:val="001374B4"/>
    <w:rsid w:val="001376AD"/>
    <w:rsid w:val="00140AE5"/>
    <w:rsid w:val="00140D95"/>
    <w:rsid w:val="00142107"/>
    <w:rsid w:val="00142E30"/>
    <w:rsid w:val="001461B3"/>
    <w:rsid w:val="0014653F"/>
    <w:rsid w:val="00150892"/>
    <w:rsid w:val="00151F2E"/>
    <w:rsid w:val="001552F2"/>
    <w:rsid w:val="00155A24"/>
    <w:rsid w:val="00155C24"/>
    <w:rsid w:val="001609FA"/>
    <w:rsid w:val="001633EE"/>
    <w:rsid w:val="001638C8"/>
    <w:rsid w:val="0016394D"/>
    <w:rsid w:val="00163D56"/>
    <w:rsid w:val="001645D2"/>
    <w:rsid w:val="00167B54"/>
    <w:rsid w:val="001709BD"/>
    <w:rsid w:val="001709D9"/>
    <w:rsid w:val="00171E30"/>
    <w:rsid w:val="00173183"/>
    <w:rsid w:val="0017666E"/>
    <w:rsid w:val="00176D1F"/>
    <w:rsid w:val="00176EB0"/>
    <w:rsid w:val="00177D95"/>
    <w:rsid w:val="0018399B"/>
    <w:rsid w:val="0018461B"/>
    <w:rsid w:val="00184918"/>
    <w:rsid w:val="00184A8D"/>
    <w:rsid w:val="0018583B"/>
    <w:rsid w:val="00185D50"/>
    <w:rsid w:val="0018684C"/>
    <w:rsid w:val="00187CEA"/>
    <w:rsid w:val="00190E03"/>
    <w:rsid w:val="00191FAB"/>
    <w:rsid w:val="00192AED"/>
    <w:rsid w:val="0019390C"/>
    <w:rsid w:val="001945A8"/>
    <w:rsid w:val="0019489D"/>
    <w:rsid w:val="00195806"/>
    <w:rsid w:val="00195C04"/>
    <w:rsid w:val="00196C1A"/>
    <w:rsid w:val="0019719D"/>
    <w:rsid w:val="00197300"/>
    <w:rsid w:val="00197F9F"/>
    <w:rsid w:val="001A1470"/>
    <w:rsid w:val="001A3383"/>
    <w:rsid w:val="001A36F1"/>
    <w:rsid w:val="001A423E"/>
    <w:rsid w:val="001A46D5"/>
    <w:rsid w:val="001A76C0"/>
    <w:rsid w:val="001A7863"/>
    <w:rsid w:val="001B0120"/>
    <w:rsid w:val="001B0827"/>
    <w:rsid w:val="001B10AC"/>
    <w:rsid w:val="001B179A"/>
    <w:rsid w:val="001B4334"/>
    <w:rsid w:val="001B6D05"/>
    <w:rsid w:val="001C0730"/>
    <w:rsid w:val="001C1908"/>
    <w:rsid w:val="001C1A62"/>
    <w:rsid w:val="001C2E85"/>
    <w:rsid w:val="001C2EB7"/>
    <w:rsid w:val="001C434B"/>
    <w:rsid w:val="001C5838"/>
    <w:rsid w:val="001C7BB5"/>
    <w:rsid w:val="001D1143"/>
    <w:rsid w:val="001D186E"/>
    <w:rsid w:val="001D38B4"/>
    <w:rsid w:val="001D60A1"/>
    <w:rsid w:val="001D716B"/>
    <w:rsid w:val="001D730A"/>
    <w:rsid w:val="001E068E"/>
    <w:rsid w:val="001E0F8F"/>
    <w:rsid w:val="001E22DC"/>
    <w:rsid w:val="001E2B49"/>
    <w:rsid w:val="001E732E"/>
    <w:rsid w:val="001E7907"/>
    <w:rsid w:val="001F2D6D"/>
    <w:rsid w:val="001F325E"/>
    <w:rsid w:val="001F451E"/>
    <w:rsid w:val="001F5FAA"/>
    <w:rsid w:val="00200497"/>
    <w:rsid w:val="00200AFA"/>
    <w:rsid w:val="00200FBC"/>
    <w:rsid w:val="00204988"/>
    <w:rsid w:val="002067EF"/>
    <w:rsid w:val="002156F3"/>
    <w:rsid w:val="00215B3B"/>
    <w:rsid w:val="002166AB"/>
    <w:rsid w:val="00216A7C"/>
    <w:rsid w:val="00220C0D"/>
    <w:rsid w:val="00226552"/>
    <w:rsid w:val="002301E8"/>
    <w:rsid w:val="00232878"/>
    <w:rsid w:val="00232F7B"/>
    <w:rsid w:val="002341C4"/>
    <w:rsid w:val="002346C7"/>
    <w:rsid w:val="00235568"/>
    <w:rsid w:val="00236610"/>
    <w:rsid w:val="00237C45"/>
    <w:rsid w:val="00237D7F"/>
    <w:rsid w:val="00240EF1"/>
    <w:rsid w:val="00241B08"/>
    <w:rsid w:val="00242C2C"/>
    <w:rsid w:val="00245CEF"/>
    <w:rsid w:val="002469B2"/>
    <w:rsid w:val="00246F9C"/>
    <w:rsid w:val="002509C3"/>
    <w:rsid w:val="002511C8"/>
    <w:rsid w:val="0025147D"/>
    <w:rsid w:val="00251C59"/>
    <w:rsid w:val="00251DD8"/>
    <w:rsid w:val="00252309"/>
    <w:rsid w:val="0026473B"/>
    <w:rsid w:val="002701FF"/>
    <w:rsid w:val="00270E3C"/>
    <w:rsid w:val="002719F1"/>
    <w:rsid w:val="00272502"/>
    <w:rsid w:val="00273897"/>
    <w:rsid w:val="00274098"/>
    <w:rsid w:val="0027420A"/>
    <w:rsid w:val="0027487B"/>
    <w:rsid w:val="00274D2F"/>
    <w:rsid w:val="002769F2"/>
    <w:rsid w:val="002803BF"/>
    <w:rsid w:val="00287208"/>
    <w:rsid w:val="00287475"/>
    <w:rsid w:val="00287E17"/>
    <w:rsid w:val="00291605"/>
    <w:rsid w:val="00292C3F"/>
    <w:rsid w:val="00292E5C"/>
    <w:rsid w:val="00293B24"/>
    <w:rsid w:val="002A01C4"/>
    <w:rsid w:val="002A451E"/>
    <w:rsid w:val="002A4785"/>
    <w:rsid w:val="002A592E"/>
    <w:rsid w:val="002A5D3D"/>
    <w:rsid w:val="002A5DDD"/>
    <w:rsid w:val="002B5ED4"/>
    <w:rsid w:val="002B667F"/>
    <w:rsid w:val="002B7CD5"/>
    <w:rsid w:val="002C04E3"/>
    <w:rsid w:val="002C2284"/>
    <w:rsid w:val="002C3FA5"/>
    <w:rsid w:val="002C4640"/>
    <w:rsid w:val="002C7681"/>
    <w:rsid w:val="002D0E1B"/>
    <w:rsid w:val="002D155C"/>
    <w:rsid w:val="002D4F6C"/>
    <w:rsid w:val="002D609B"/>
    <w:rsid w:val="002D61F6"/>
    <w:rsid w:val="002E19DF"/>
    <w:rsid w:val="002E4E10"/>
    <w:rsid w:val="002F3DEC"/>
    <w:rsid w:val="002F5302"/>
    <w:rsid w:val="002F7DFA"/>
    <w:rsid w:val="002F7F7E"/>
    <w:rsid w:val="0030010E"/>
    <w:rsid w:val="00302396"/>
    <w:rsid w:val="00302AD3"/>
    <w:rsid w:val="00302DE7"/>
    <w:rsid w:val="00304430"/>
    <w:rsid w:val="003061C1"/>
    <w:rsid w:val="003063E3"/>
    <w:rsid w:val="00306FA5"/>
    <w:rsid w:val="003078DA"/>
    <w:rsid w:val="00310FC5"/>
    <w:rsid w:val="003155A6"/>
    <w:rsid w:val="00321079"/>
    <w:rsid w:val="00321832"/>
    <w:rsid w:val="00322A52"/>
    <w:rsid w:val="00322DAE"/>
    <w:rsid w:val="00326017"/>
    <w:rsid w:val="00326E28"/>
    <w:rsid w:val="00327D33"/>
    <w:rsid w:val="00330211"/>
    <w:rsid w:val="003326AD"/>
    <w:rsid w:val="00334A41"/>
    <w:rsid w:val="00340151"/>
    <w:rsid w:val="00340866"/>
    <w:rsid w:val="00341365"/>
    <w:rsid w:val="00343CE7"/>
    <w:rsid w:val="003461B2"/>
    <w:rsid w:val="00346E2D"/>
    <w:rsid w:val="00346FA1"/>
    <w:rsid w:val="003508DD"/>
    <w:rsid w:val="003527E1"/>
    <w:rsid w:val="003542E4"/>
    <w:rsid w:val="00354C02"/>
    <w:rsid w:val="00354D7C"/>
    <w:rsid w:val="00356307"/>
    <w:rsid w:val="0035660C"/>
    <w:rsid w:val="00356937"/>
    <w:rsid w:val="003608F2"/>
    <w:rsid w:val="0036101A"/>
    <w:rsid w:val="00362A12"/>
    <w:rsid w:val="00362F58"/>
    <w:rsid w:val="003633B9"/>
    <w:rsid w:val="003656A5"/>
    <w:rsid w:val="00367EB3"/>
    <w:rsid w:val="0037043B"/>
    <w:rsid w:val="003714E1"/>
    <w:rsid w:val="0037159F"/>
    <w:rsid w:val="00371D81"/>
    <w:rsid w:val="00372DBA"/>
    <w:rsid w:val="00373009"/>
    <w:rsid w:val="00373F7D"/>
    <w:rsid w:val="00374224"/>
    <w:rsid w:val="00374B97"/>
    <w:rsid w:val="00375167"/>
    <w:rsid w:val="00380022"/>
    <w:rsid w:val="003806AE"/>
    <w:rsid w:val="00381041"/>
    <w:rsid w:val="003823F4"/>
    <w:rsid w:val="003836D3"/>
    <w:rsid w:val="00383CF6"/>
    <w:rsid w:val="0038440E"/>
    <w:rsid w:val="00385141"/>
    <w:rsid w:val="00385158"/>
    <w:rsid w:val="003857D0"/>
    <w:rsid w:val="0038781A"/>
    <w:rsid w:val="0039012D"/>
    <w:rsid w:val="00390357"/>
    <w:rsid w:val="00390915"/>
    <w:rsid w:val="00390BD9"/>
    <w:rsid w:val="00391E18"/>
    <w:rsid w:val="00392AFE"/>
    <w:rsid w:val="0039368C"/>
    <w:rsid w:val="003941FB"/>
    <w:rsid w:val="003944A9"/>
    <w:rsid w:val="00394847"/>
    <w:rsid w:val="00394D0F"/>
    <w:rsid w:val="003977EB"/>
    <w:rsid w:val="003A31FA"/>
    <w:rsid w:val="003A58D8"/>
    <w:rsid w:val="003B092B"/>
    <w:rsid w:val="003B1983"/>
    <w:rsid w:val="003B3912"/>
    <w:rsid w:val="003B3AAF"/>
    <w:rsid w:val="003B5112"/>
    <w:rsid w:val="003B6250"/>
    <w:rsid w:val="003B704F"/>
    <w:rsid w:val="003C0714"/>
    <w:rsid w:val="003C128E"/>
    <w:rsid w:val="003C155E"/>
    <w:rsid w:val="003C2037"/>
    <w:rsid w:val="003C25A2"/>
    <w:rsid w:val="003C39B7"/>
    <w:rsid w:val="003C5385"/>
    <w:rsid w:val="003C58B5"/>
    <w:rsid w:val="003C5E0F"/>
    <w:rsid w:val="003C77E0"/>
    <w:rsid w:val="003D0318"/>
    <w:rsid w:val="003D684D"/>
    <w:rsid w:val="003D6A5E"/>
    <w:rsid w:val="003D6EC0"/>
    <w:rsid w:val="003E1EA8"/>
    <w:rsid w:val="003E3A2F"/>
    <w:rsid w:val="003E4FB4"/>
    <w:rsid w:val="003F31D6"/>
    <w:rsid w:val="003F5C88"/>
    <w:rsid w:val="003F7302"/>
    <w:rsid w:val="003F77E5"/>
    <w:rsid w:val="0040117E"/>
    <w:rsid w:val="004019B1"/>
    <w:rsid w:val="004020E1"/>
    <w:rsid w:val="0040409E"/>
    <w:rsid w:val="00406CF2"/>
    <w:rsid w:val="00406E72"/>
    <w:rsid w:val="00412418"/>
    <w:rsid w:val="00412B99"/>
    <w:rsid w:val="00413F5E"/>
    <w:rsid w:val="0041696E"/>
    <w:rsid w:val="00421274"/>
    <w:rsid w:val="00421CBE"/>
    <w:rsid w:val="00422033"/>
    <w:rsid w:val="0042290A"/>
    <w:rsid w:val="00422C13"/>
    <w:rsid w:val="00427181"/>
    <w:rsid w:val="004303EC"/>
    <w:rsid w:val="00431B6E"/>
    <w:rsid w:val="00431C96"/>
    <w:rsid w:val="00431F5E"/>
    <w:rsid w:val="00432E98"/>
    <w:rsid w:val="0043391D"/>
    <w:rsid w:val="00433D75"/>
    <w:rsid w:val="004346A6"/>
    <w:rsid w:val="00434B05"/>
    <w:rsid w:val="00435E50"/>
    <w:rsid w:val="0044234E"/>
    <w:rsid w:val="004443DE"/>
    <w:rsid w:val="00444ED4"/>
    <w:rsid w:val="00445261"/>
    <w:rsid w:val="00450368"/>
    <w:rsid w:val="0045088B"/>
    <w:rsid w:val="004530C3"/>
    <w:rsid w:val="00453CFB"/>
    <w:rsid w:val="004566D0"/>
    <w:rsid w:val="0045670E"/>
    <w:rsid w:val="00460BDB"/>
    <w:rsid w:val="00461FFA"/>
    <w:rsid w:val="00462F79"/>
    <w:rsid w:val="0046366C"/>
    <w:rsid w:val="00465CBC"/>
    <w:rsid w:val="00466DFA"/>
    <w:rsid w:val="00472B75"/>
    <w:rsid w:val="00472FF7"/>
    <w:rsid w:val="00473B6C"/>
    <w:rsid w:val="004740F8"/>
    <w:rsid w:val="00476BD8"/>
    <w:rsid w:val="00481513"/>
    <w:rsid w:val="00482083"/>
    <w:rsid w:val="00482D83"/>
    <w:rsid w:val="00484A18"/>
    <w:rsid w:val="00484FD7"/>
    <w:rsid w:val="00486B5C"/>
    <w:rsid w:val="00490359"/>
    <w:rsid w:val="004907AD"/>
    <w:rsid w:val="004932FF"/>
    <w:rsid w:val="004950E8"/>
    <w:rsid w:val="004965ED"/>
    <w:rsid w:val="00496B12"/>
    <w:rsid w:val="0049719B"/>
    <w:rsid w:val="004A00F6"/>
    <w:rsid w:val="004A0AE6"/>
    <w:rsid w:val="004A29C9"/>
    <w:rsid w:val="004A3BDF"/>
    <w:rsid w:val="004A55BA"/>
    <w:rsid w:val="004B16C6"/>
    <w:rsid w:val="004B30BA"/>
    <w:rsid w:val="004B4786"/>
    <w:rsid w:val="004B5590"/>
    <w:rsid w:val="004B5C2D"/>
    <w:rsid w:val="004B5DAF"/>
    <w:rsid w:val="004B64B6"/>
    <w:rsid w:val="004B72BA"/>
    <w:rsid w:val="004B74C9"/>
    <w:rsid w:val="004C329C"/>
    <w:rsid w:val="004C56D9"/>
    <w:rsid w:val="004C597A"/>
    <w:rsid w:val="004C764E"/>
    <w:rsid w:val="004D2F06"/>
    <w:rsid w:val="004D3A17"/>
    <w:rsid w:val="004D4231"/>
    <w:rsid w:val="004D5153"/>
    <w:rsid w:val="004D5BAB"/>
    <w:rsid w:val="004D6FE6"/>
    <w:rsid w:val="004D77D8"/>
    <w:rsid w:val="004D78D8"/>
    <w:rsid w:val="004E01B0"/>
    <w:rsid w:val="004E1E72"/>
    <w:rsid w:val="004E3079"/>
    <w:rsid w:val="004E33EB"/>
    <w:rsid w:val="004E3C64"/>
    <w:rsid w:val="004E406F"/>
    <w:rsid w:val="004E4168"/>
    <w:rsid w:val="004E5EDD"/>
    <w:rsid w:val="004E6730"/>
    <w:rsid w:val="004F0AA0"/>
    <w:rsid w:val="004F0C09"/>
    <w:rsid w:val="004F0E41"/>
    <w:rsid w:val="004F3A89"/>
    <w:rsid w:val="004F57F1"/>
    <w:rsid w:val="004F70AA"/>
    <w:rsid w:val="00500239"/>
    <w:rsid w:val="005024C6"/>
    <w:rsid w:val="005024F6"/>
    <w:rsid w:val="00503B79"/>
    <w:rsid w:val="00503DED"/>
    <w:rsid w:val="005058E0"/>
    <w:rsid w:val="00505A77"/>
    <w:rsid w:val="00505ABC"/>
    <w:rsid w:val="00512B61"/>
    <w:rsid w:val="00512CAC"/>
    <w:rsid w:val="00512D08"/>
    <w:rsid w:val="00513566"/>
    <w:rsid w:val="0051450D"/>
    <w:rsid w:val="00514577"/>
    <w:rsid w:val="00514D2B"/>
    <w:rsid w:val="00516838"/>
    <w:rsid w:val="00517081"/>
    <w:rsid w:val="00522FA4"/>
    <w:rsid w:val="005230DC"/>
    <w:rsid w:val="005232B1"/>
    <w:rsid w:val="005249B8"/>
    <w:rsid w:val="005304D4"/>
    <w:rsid w:val="0053060A"/>
    <w:rsid w:val="005308F2"/>
    <w:rsid w:val="005314FD"/>
    <w:rsid w:val="0053227D"/>
    <w:rsid w:val="00533CE0"/>
    <w:rsid w:val="00535F51"/>
    <w:rsid w:val="005364EF"/>
    <w:rsid w:val="005417DE"/>
    <w:rsid w:val="00543343"/>
    <w:rsid w:val="00543E40"/>
    <w:rsid w:val="00545A01"/>
    <w:rsid w:val="00546AA3"/>
    <w:rsid w:val="005473F6"/>
    <w:rsid w:val="005509E8"/>
    <w:rsid w:val="0055146A"/>
    <w:rsid w:val="005550B4"/>
    <w:rsid w:val="00561D40"/>
    <w:rsid w:val="00563019"/>
    <w:rsid w:val="00563818"/>
    <w:rsid w:val="00564C39"/>
    <w:rsid w:val="005661FA"/>
    <w:rsid w:val="00566884"/>
    <w:rsid w:val="00566C01"/>
    <w:rsid w:val="0056701E"/>
    <w:rsid w:val="0057200E"/>
    <w:rsid w:val="00572654"/>
    <w:rsid w:val="00572D87"/>
    <w:rsid w:val="00574A08"/>
    <w:rsid w:val="00574C04"/>
    <w:rsid w:val="00577AB0"/>
    <w:rsid w:val="005814C8"/>
    <w:rsid w:val="0058150D"/>
    <w:rsid w:val="00583D73"/>
    <w:rsid w:val="00584E75"/>
    <w:rsid w:val="005858D2"/>
    <w:rsid w:val="00585AD7"/>
    <w:rsid w:val="00591275"/>
    <w:rsid w:val="00592644"/>
    <w:rsid w:val="00595C9B"/>
    <w:rsid w:val="00597A9F"/>
    <w:rsid w:val="005A0471"/>
    <w:rsid w:val="005A2F70"/>
    <w:rsid w:val="005A5DC0"/>
    <w:rsid w:val="005A6ED9"/>
    <w:rsid w:val="005A7E0C"/>
    <w:rsid w:val="005A7F76"/>
    <w:rsid w:val="005B06B7"/>
    <w:rsid w:val="005B1998"/>
    <w:rsid w:val="005B3EF3"/>
    <w:rsid w:val="005B45FA"/>
    <w:rsid w:val="005B5149"/>
    <w:rsid w:val="005B5640"/>
    <w:rsid w:val="005B75DD"/>
    <w:rsid w:val="005C1A0E"/>
    <w:rsid w:val="005C435F"/>
    <w:rsid w:val="005C68F5"/>
    <w:rsid w:val="005C7366"/>
    <w:rsid w:val="005D15F7"/>
    <w:rsid w:val="005D1B6E"/>
    <w:rsid w:val="005D2A5C"/>
    <w:rsid w:val="005D3B77"/>
    <w:rsid w:val="005D3D1D"/>
    <w:rsid w:val="005D45ED"/>
    <w:rsid w:val="005D610B"/>
    <w:rsid w:val="005E070B"/>
    <w:rsid w:val="005E173B"/>
    <w:rsid w:val="005E51DF"/>
    <w:rsid w:val="005E5870"/>
    <w:rsid w:val="005E6146"/>
    <w:rsid w:val="005E62E0"/>
    <w:rsid w:val="005E6FF4"/>
    <w:rsid w:val="005F1B6B"/>
    <w:rsid w:val="005F4556"/>
    <w:rsid w:val="005F481E"/>
    <w:rsid w:val="005F59FD"/>
    <w:rsid w:val="005F5E60"/>
    <w:rsid w:val="005F6FB9"/>
    <w:rsid w:val="00602BAF"/>
    <w:rsid w:val="006045AA"/>
    <w:rsid w:val="00604AE0"/>
    <w:rsid w:val="00604C17"/>
    <w:rsid w:val="0060742B"/>
    <w:rsid w:val="006112C7"/>
    <w:rsid w:val="0061159D"/>
    <w:rsid w:val="006118F6"/>
    <w:rsid w:val="00611A99"/>
    <w:rsid w:val="00612D3D"/>
    <w:rsid w:val="0061331A"/>
    <w:rsid w:val="00613FD0"/>
    <w:rsid w:val="006160B7"/>
    <w:rsid w:val="00621C04"/>
    <w:rsid w:val="00623D00"/>
    <w:rsid w:val="006272D4"/>
    <w:rsid w:val="00627DD3"/>
    <w:rsid w:val="00630124"/>
    <w:rsid w:val="00631310"/>
    <w:rsid w:val="006318AB"/>
    <w:rsid w:val="00631E4C"/>
    <w:rsid w:val="00633B4E"/>
    <w:rsid w:val="00634064"/>
    <w:rsid w:val="00635DF3"/>
    <w:rsid w:val="00637005"/>
    <w:rsid w:val="00637FA8"/>
    <w:rsid w:val="00640B25"/>
    <w:rsid w:val="00641A81"/>
    <w:rsid w:val="00643791"/>
    <w:rsid w:val="00643D99"/>
    <w:rsid w:val="00644266"/>
    <w:rsid w:val="00644731"/>
    <w:rsid w:val="00644A73"/>
    <w:rsid w:val="00644FF6"/>
    <w:rsid w:val="0064655F"/>
    <w:rsid w:val="00647A6C"/>
    <w:rsid w:val="00647F5A"/>
    <w:rsid w:val="00651CDD"/>
    <w:rsid w:val="006523DB"/>
    <w:rsid w:val="0065517E"/>
    <w:rsid w:val="00655ABC"/>
    <w:rsid w:val="00655F72"/>
    <w:rsid w:val="006566ED"/>
    <w:rsid w:val="00656DDD"/>
    <w:rsid w:val="006603E0"/>
    <w:rsid w:val="006605A3"/>
    <w:rsid w:val="00661243"/>
    <w:rsid w:val="0066211A"/>
    <w:rsid w:val="00662C44"/>
    <w:rsid w:val="0066457C"/>
    <w:rsid w:val="0066519E"/>
    <w:rsid w:val="00666822"/>
    <w:rsid w:val="00667140"/>
    <w:rsid w:val="00671EE0"/>
    <w:rsid w:val="006723C3"/>
    <w:rsid w:val="00672E75"/>
    <w:rsid w:val="006755E9"/>
    <w:rsid w:val="006773DD"/>
    <w:rsid w:val="00680977"/>
    <w:rsid w:val="00682D1D"/>
    <w:rsid w:val="00683198"/>
    <w:rsid w:val="0068319F"/>
    <w:rsid w:val="00684C0B"/>
    <w:rsid w:val="00686174"/>
    <w:rsid w:val="00687896"/>
    <w:rsid w:val="00690536"/>
    <w:rsid w:val="0069086B"/>
    <w:rsid w:val="006915FF"/>
    <w:rsid w:val="00692B89"/>
    <w:rsid w:val="00692EEC"/>
    <w:rsid w:val="00693630"/>
    <w:rsid w:val="00693F85"/>
    <w:rsid w:val="006941CD"/>
    <w:rsid w:val="00695DC3"/>
    <w:rsid w:val="00695FFD"/>
    <w:rsid w:val="00697991"/>
    <w:rsid w:val="006A3383"/>
    <w:rsid w:val="006A3C13"/>
    <w:rsid w:val="006A606C"/>
    <w:rsid w:val="006B0989"/>
    <w:rsid w:val="006B41DE"/>
    <w:rsid w:val="006B4965"/>
    <w:rsid w:val="006B5A93"/>
    <w:rsid w:val="006B5B15"/>
    <w:rsid w:val="006B5C7E"/>
    <w:rsid w:val="006C060E"/>
    <w:rsid w:val="006C2053"/>
    <w:rsid w:val="006C277F"/>
    <w:rsid w:val="006C2A79"/>
    <w:rsid w:val="006C2AD9"/>
    <w:rsid w:val="006C3576"/>
    <w:rsid w:val="006C3FE1"/>
    <w:rsid w:val="006C5A10"/>
    <w:rsid w:val="006C6F5A"/>
    <w:rsid w:val="006C7147"/>
    <w:rsid w:val="006C7606"/>
    <w:rsid w:val="006D129E"/>
    <w:rsid w:val="006D2A88"/>
    <w:rsid w:val="006D3E49"/>
    <w:rsid w:val="006D424D"/>
    <w:rsid w:val="006D580C"/>
    <w:rsid w:val="006E120B"/>
    <w:rsid w:val="006E2D27"/>
    <w:rsid w:val="006E32C5"/>
    <w:rsid w:val="006E4920"/>
    <w:rsid w:val="006F1396"/>
    <w:rsid w:val="006F1C91"/>
    <w:rsid w:val="006F483C"/>
    <w:rsid w:val="006F558B"/>
    <w:rsid w:val="007006B6"/>
    <w:rsid w:val="007022E0"/>
    <w:rsid w:val="00703DE9"/>
    <w:rsid w:val="00703FC1"/>
    <w:rsid w:val="00704CDD"/>
    <w:rsid w:val="00705CE7"/>
    <w:rsid w:val="007062B9"/>
    <w:rsid w:val="00707A0E"/>
    <w:rsid w:val="00707F3E"/>
    <w:rsid w:val="00711047"/>
    <w:rsid w:val="00711566"/>
    <w:rsid w:val="00711754"/>
    <w:rsid w:val="00711D2E"/>
    <w:rsid w:val="00712EFC"/>
    <w:rsid w:val="00713B67"/>
    <w:rsid w:val="00717550"/>
    <w:rsid w:val="00717A7E"/>
    <w:rsid w:val="00721C43"/>
    <w:rsid w:val="00721CF8"/>
    <w:rsid w:val="0072281F"/>
    <w:rsid w:val="00722B97"/>
    <w:rsid w:val="007236D7"/>
    <w:rsid w:val="007255B4"/>
    <w:rsid w:val="00725D50"/>
    <w:rsid w:val="007261AA"/>
    <w:rsid w:val="00727ED3"/>
    <w:rsid w:val="00733373"/>
    <w:rsid w:val="007347CF"/>
    <w:rsid w:val="00740803"/>
    <w:rsid w:val="007408CC"/>
    <w:rsid w:val="0074149C"/>
    <w:rsid w:val="00741B4C"/>
    <w:rsid w:val="00741FBD"/>
    <w:rsid w:val="0074200B"/>
    <w:rsid w:val="00746100"/>
    <w:rsid w:val="00746CCA"/>
    <w:rsid w:val="007475C0"/>
    <w:rsid w:val="00751279"/>
    <w:rsid w:val="00753B6C"/>
    <w:rsid w:val="0075412D"/>
    <w:rsid w:val="00754F21"/>
    <w:rsid w:val="00756700"/>
    <w:rsid w:val="00761673"/>
    <w:rsid w:val="00764189"/>
    <w:rsid w:val="007642D8"/>
    <w:rsid w:val="00766D4D"/>
    <w:rsid w:val="00770C80"/>
    <w:rsid w:val="00771C82"/>
    <w:rsid w:val="0077335F"/>
    <w:rsid w:val="00775690"/>
    <w:rsid w:val="00777FF2"/>
    <w:rsid w:val="00780FEF"/>
    <w:rsid w:val="00781BD9"/>
    <w:rsid w:val="00781E21"/>
    <w:rsid w:val="007833E7"/>
    <w:rsid w:val="00784F0B"/>
    <w:rsid w:val="00785F66"/>
    <w:rsid w:val="00791D34"/>
    <w:rsid w:val="00791FEF"/>
    <w:rsid w:val="007922CE"/>
    <w:rsid w:val="00793E57"/>
    <w:rsid w:val="00794CB5"/>
    <w:rsid w:val="00797123"/>
    <w:rsid w:val="007A0708"/>
    <w:rsid w:val="007A0D7B"/>
    <w:rsid w:val="007A1090"/>
    <w:rsid w:val="007A2310"/>
    <w:rsid w:val="007A2D0B"/>
    <w:rsid w:val="007A45A7"/>
    <w:rsid w:val="007A54FE"/>
    <w:rsid w:val="007A5CF9"/>
    <w:rsid w:val="007A73C1"/>
    <w:rsid w:val="007A762E"/>
    <w:rsid w:val="007B0464"/>
    <w:rsid w:val="007B0ADB"/>
    <w:rsid w:val="007B38EB"/>
    <w:rsid w:val="007B54E4"/>
    <w:rsid w:val="007B787F"/>
    <w:rsid w:val="007C15A8"/>
    <w:rsid w:val="007C5656"/>
    <w:rsid w:val="007C7B24"/>
    <w:rsid w:val="007D0749"/>
    <w:rsid w:val="007D10BB"/>
    <w:rsid w:val="007D199C"/>
    <w:rsid w:val="007D1C0E"/>
    <w:rsid w:val="007D6E13"/>
    <w:rsid w:val="007E05C5"/>
    <w:rsid w:val="007E1125"/>
    <w:rsid w:val="007E23C2"/>
    <w:rsid w:val="007E26A0"/>
    <w:rsid w:val="007E2B1B"/>
    <w:rsid w:val="007E534A"/>
    <w:rsid w:val="007E693D"/>
    <w:rsid w:val="007E77A3"/>
    <w:rsid w:val="007E7DCE"/>
    <w:rsid w:val="007F0C92"/>
    <w:rsid w:val="007F1BA8"/>
    <w:rsid w:val="007F1DCC"/>
    <w:rsid w:val="007F42C6"/>
    <w:rsid w:val="007F4FC8"/>
    <w:rsid w:val="007F54F1"/>
    <w:rsid w:val="007F5E81"/>
    <w:rsid w:val="007F6554"/>
    <w:rsid w:val="007F688F"/>
    <w:rsid w:val="00800CB6"/>
    <w:rsid w:val="00801E10"/>
    <w:rsid w:val="00801EE4"/>
    <w:rsid w:val="00801F3D"/>
    <w:rsid w:val="00806540"/>
    <w:rsid w:val="00806D37"/>
    <w:rsid w:val="0080722A"/>
    <w:rsid w:val="00811242"/>
    <w:rsid w:val="0081143D"/>
    <w:rsid w:val="00812145"/>
    <w:rsid w:val="0081271B"/>
    <w:rsid w:val="00812863"/>
    <w:rsid w:val="00813C2E"/>
    <w:rsid w:val="00815CD3"/>
    <w:rsid w:val="00820863"/>
    <w:rsid w:val="008225FD"/>
    <w:rsid w:val="008243D2"/>
    <w:rsid w:val="008246A6"/>
    <w:rsid w:val="00830174"/>
    <w:rsid w:val="008304F7"/>
    <w:rsid w:val="008325EA"/>
    <w:rsid w:val="00834DDB"/>
    <w:rsid w:val="008354E0"/>
    <w:rsid w:val="008355C3"/>
    <w:rsid w:val="008374B6"/>
    <w:rsid w:val="00840C0D"/>
    <w:rsid w:val="008412B9"/>
    <w:rsid w:val="008424F4"/>
    <w:rsid w:val="008451D3"/>
    <w:rsid w:val="00845BFD"/>
    <w:rsid w:val="0084758F"/>
    <w:rsid w:val="00850D1C"/>
    <w:rsid w:val="008512C7"/>
    <w:rsid w:val="00852159"/>
    <w:rsid w:val="00852F62"/>
    <w:rsid w:val="00854343"/>
    <w:rsid w:val="00855FA0"/>
    <w:rsid w:val="00856353"/>
    <w:rsid w:val="00856A9D"/>
    <w:rsid w:val="00861846"/>
    <w:rsid w:val="008622BC"/>
    <w:rsid w:val="008644D7"/>
    <w:rsid w:val="00866018"/>
    <w:rsid w:val="00870DE9"/>
    <w:rsid w:val="00871DBB"/>
    <w:rsid w:val="008739EB"/>
    <w:rsid w:val="008762E9"/>
    <w:rsid w:val="008772FB"/>
    <w:rsid w:val="008815F8"/>
    <w:rsid w:val="00883809"/>
    <w:rsid w:val="00884B58"/>
    <w:rsid w:val="008850BF"/>
    <w:rsid w:val="00891BC1"/>
    <w:rsid w:val="008A0E1E"/>
    <w:rsid w:val="008A1436"/>
    <w:rsid w:val="008A2B1A"/>
    <w:rsid w:val="008A3E4E"/>
    <w:rsid w:val="008A47F4"/>
    <w:rsid w:val="008A48A0"/>
    <w:rsid w:val="008A7FC9"/>
    <w:rsid w:val="008B0F62"/>
    <w:rsid w:val="008B2E68"/>
    <w:rsid w:val="008B3582"/>
    <w:rsid w:val="008B47E4"/>
    <w:rsid w:val="008B51A4"/>
    <w:rsid w:val="008B7AB4"/>
    <w:rsid w:val="008C105F"/>
    <w:rsid w:val="008C52FF"/>
    <w:rsid w:val="008C74D3"/>
    <w:rsid w:val="008C7633"/>
    <w:rsid w:val="008D264C"/>
    <w:rsid w:val="008D3D14"/>
    <w:rsid w:val="008D5283"/>
    <w:rsid w:val="008D6130"/>
    <w:rsid w:val="008D7133"/>
    <w:rsid w:val="008E1F93"/>
    <w:rsid w:val="008E2E32"/>
    <w:rsid w:val="008E484F"/>
    <w:rsid w:val="008E4CE0"/>
    <w:rsid w:val="008E57B1"/>
    <w:rsid w:val="008F092A"/>
    <w:rsid w:val="008F0DB9"/>
    <w:rsid w:val="008F1D9C"/>
    <w:rsid w:val="008F203C"/>
    <w:rsid w:val="008F5743"/>
    <w:rsid w:val="008F634E"/>
    <w:rsid w:val="0090078D"/>
    <w:rsid w:val="00900ED4"/>
    <w:rsid w:val="00902643"/>
    <w:rsid w:val="00905153"/>
    <w:rsid w:val="00910BCA"/>
    <w:rsid w:val="009118ED"/>
    <w:rsid w:val="0091456A"/>
    <w:rsid w:val="00914D92"/>
    <w:rsid w:val="00914FD7"/>
    <w:rsid w:val="009219C7"/>
    <w:rsid w:val="00923CD8"/>
    <w:rsid w:val="00923E39"/>
    <w:rsid w:val="00924721"/>
    <w:rsid w:val="00930FFD"/>
    <w:rsid w:val="00931F1C"/>
    <w:rsid w:val="00933EF7"/>
    <w:rsid w:val="00934115"/>
    <w:rsid w:val="00935F22"/>
    <w:rsid w:val="009360BD"/>
    <w:rsid w:val="00936C71"/>
    <w:rsid w:val="00936E06"/>
    <w:rsid w:val="0094047B"/>
    <w:rsid w:val="00940E57"/>
    <w:rsid w:val="0094192D"/>
    <w:rsid w:val="00942AA5"/>
    <w:rsid w:val="009441F1"/>
    <w:rsid w:val="009445F7"/>
    <w:rsid w:val="009446C3"/>
    <w:rsid w:val="0094525A"/>
    <w:rsid w:val="00945882"/>
    <w:rsid w:val="009458E0"/>
    <w:rsid w:val="0094696C"/>
    <w:rsid w:val="00946A80"/>
    <w:rsid w:val="00947442"/>
    <w:rsid w:val="00947830"/>
    <w:rsid w:val="00947DD5"/>
    <w:rsid w:val="009508B9"/>
    <w:rsid w:val="00951BEA"/>
    <w:rsid w:val="009529C8"/>
    <w:rsid w:val="009534F7"/>
    <w:rsid w:val="00956208"/>
    <w:rsid w:val="009564B8"/>
    <w:rsid w:val="00956E75"/>
    <w:rsid w:val="0096005E"/>
    <w:rsid w:val="009623E5"/>
    <w:rsid w:val="00962A2A"/>
    <w:rsid w:val="009640EB"/>
    <w:rsid w:val="0096758A"/>
    <w:rsid w:val="009679AE"/>
    <w:rsid w:val="009702AC"/>
    <w:rsid w:val="00970C28"/>
    <w:rsid w:val="00971FC2"/>
    <w:rsid w:val="0097366F"/>
    <w:rsid w:val="00973781"/>
    <w:rsid w:val="0097419B"/>
    <w:rsid w:val="00974536"/>
    <w:rsid w:val="009762F7"/>
    <w:rsid w:val="0098058B"/>
    <w:rsid w:val="009835CF"/>
    <w:rsid w:val="0098386C"/>
    <w:rsid w:val="00983E10"/>
    <w:rsid w:val="0098579C"/>
    <w:rsid w:val="009858DA"/>
    <w:rsid w:val="0099052A"/>
    <w:rsid w:val="00990683"/>
    <w:rsid w:val="00991D59"/>
    <w:rsid w:val="00992D54"/>
    <w:rsid w:val="00992E1A"/>
    <w:rsid w:val="0099366E"/>
    <w:rsid w:val="00997BDF"/>
    <w:rsid w:val="009A06ED"/>
    <w:rsid w:val="009A3C2B"/>
    <w:rsid w:val="009A4282"/>
    <w:rsid w:val="009A4400"/>
    <w:rsid w:val="009A4A38"/>
    <w:rsid w:val="009A4C0B"/>
    <w:rsid w:val="009A59B2"/>
    <w:rsid w:val="009B3B20"/>
    <w:rsid w:val="009B4A36"/>
    <w:rsid w:val="009B5289"/>
    <w:rsid w:val="009C072D"/>
    <w:rsid w:val="009C086E"/>
    <w:rsid w:val="009C1E20"/>
    <w:rsid w:val="009C24DF"/>
    <w:rsid w:val="009C34EA"/>
    <w:rsid w:val="009C51E2"/>
    <w:rsid w:val="009C5451"/>
    <w:rsid w:val="009C64B8"/>
    <w:rsid w:val="009D4851"/>
    <w:rsid w:val="009D53BA"/>
    <w:rsid w:val="009D6206"/>
    <w:rsid w:val="009D6D3F"/>
    <w:rsid w:val="009E1244"/>
    <w:rsid w:val="009E376D"/>
    <w:rsid w:val="009E50DD"/>
    <w:rsid w:val="009E5DDE"/>
    <w:rsid w:val="009F05FA"/>
    <w:rsid w:val="009F101A"/>
    <w:rsid w:val="009F2069"/>
    <w:rsid w:val="009F38E1"/>
    <w:rsid w:val="009F5690"/>
    <w:rsid w:val="009F5B9B"/>
    <w:rsid w:val="00A0236F"/>
    <w:rsid w:val="00A03567"/>
    <w:rsid w:val="00A042CA"/>
    <w:rsid w:val="00A049FC"/>
    <w:rsid w:val="00A04B87"/>
    <w:rsid w:val="00A04FBD"/>
    <w:rsid w:val="00A05196"/>
    <w:rsid w:val="00A0608B"/>
    <w:rsid w:val="00A074FD"/>
    <w:rsid w:val="00A10806"/>
    <w:rsid w:val="00A1109F"/>
    <w:rsid w:val="00A14918"/>
    <w:rsid w:val="00A16B8C"/>
    <w:rsid w:val="00A17AA9"/>
    <w:rsid w:val="00A21387"/>
    <w:rsid w:val="00A22BEF"/>
    <w:rsid w:val="00A243B6"/>
    <w:rsid w:val="00A24DA8"/>
    <w:rsid w:val="00A24E85"/>
    <w:rsid w:val="00A266B2"/>
    <w:rsid w:val="00A2762E"/>
    <w:rsid w:val="00A27B58"/>
    <w:rsid w:val="00A325A4"/>
    <w:rsid w:val="00A32A9A"/>
    <w:rsid w:val="00A335EC"/>
    <w:rsid w:val="00A33CC2"/>
    <w:rsid w:val="00A37546"/>
    <w:rsid w:val="00A37F9E"/>
    <w:rsid w:val="00A41AC3"/>
    <w:rsid w:val="00A43FA7"/>
    <w:rsid w:val="00A44AAD"/>
    <w:rsid w:val="00A47520"/>
    <w:rsid w:val="00A503D8"/>
    <w:rsid w:val="00A50BC3"/>
    <w:rsid w:val="00A53E45"/>
    <w:rsid w:val="00A55759"/>
    <w:rsid w:val="00A566FF"/>
    <w:rsid w:val="00A5712D"/>
    <w:rsid w:val="00A57497"/>
    <w:rsid w:val="00A57852"/>
    <w:rsid w:val="00A604B2"/>
    <w:rsid w:val="00A60BDC"/>
    <w:rsid w:val="00A6278F"/>
    <w:rsid w:val="00A629B6"/>
    <w:rsid w:val="00A62F35"/>
    <w:rsid w:val="00A642F6"/>
    <w:rsid w:val="00A655A8"/>
    <w:rsid w:val="00A67FF2"/>
    <w:rsid w:val="00A707BE"/>
    <w:rsid w:val="00A70CB1"/>
    <w:rsid w:val="00A72201"/>
    <w:rsid w:val="00A741A1"/>
    <w:rsid w:val="00A74BF1"/>
    <w:rsid w:val="00A75877"/>
    <w:rsid w:val="00A773F9"/>
    <w:rsid w:val="00A774D2"/>
    <w:rsid w:val="00A77BE7"/>
    <w:rsid w:val="00A839F4"/>
    <w:rsid w:val="00A85B98"/>
    <w:rsid w:val="00A86402"/>
    <w:rsid w:val="00A87CE8"/>
    <w:rsid w:val="00A950CB"/>
    <w:rsid w:val="00A95EF9"/>
    <w:rsid w:val="00A969E8"/>
    <w:rsid w:val="00A97563"/>
    <w:rsid w:val="00AA0EC3"/>
    <w:rsid w:val="00AA128F"/>
    <w:rsid w:val="00AA36B2"/>
    <w:rsid w:val="00AB061C"/>
    <w:rsid w:val="00AB14DC"/>
    <w:rsid w:val="00AB261B"/>
    <w:rsid w:val="00AB2DA5"/>
    <w:rsid w:val="00AB31B8"/>
    <w:rsid w:val="00AB361D"/>
    <w:rsid w:val="00AB4301"/>
    <w:rsid w:val="00AB4F6E"/>
    <w:rsid w:val="00AB7FA4"/>
    <w:rsid w:val="00AC1B61"/>
    <w:rsid w:val="00AC3DC3"/>
    <w:rsid w:val="00AC5FAC"/>
    <w:rsid w:val="00AC617A"/>
    <w:rsid w:val="00AC778F"/>
    <w:rsid w:val="00AD070B"/>
    <w:rsid w:val="00AD0FCB"/>
    <w:rsid w:val="00AD16C1"/>
    <w:rsid w:val="00AD3D4F"/>
    <w:rsid w:val="00AD5378"/>
    <w:rsid w:val="00AD548D"/>
    <w:rsid w:val="00AD639D"/>
    <w:rsid w:val="00AD73A0"/>
    <w:rsid w:val="00AD7666"/>
    <w:rsid w:val="00AE00DC"/>
    <w:rsid w:val="00AE0567"/>
    <w:rsid w:val="00AE451E"/>
    <w:rsid w:val="00AE6928"/>
    <w:rsid w:val="00AF4102"/>
    <w:rsid w:val="00AF75FF"/>
    <w:rsid w:val="00B00634"/>
    <w:rsid w:val="00B03114"/>
    <w:rsid w:val="00B03972"/>
    <w:rsid w:val="00B10AFD"/>
    <w:rsid w:val="00B1330C"/>
    <w:rsid w:val="00B1342B"/>
    <w:rsid w:val="00B13ABA"/>
    <w:rsid w:val="00B203B4"/>
    <w:rsid w:val="00B210E9"/>
    <w:rsid w:val="00B232FA"/>
    <w:rsid w:val="00B23A58"/>
    <w:rsid w:val="00B23C11"/>
    <w:rsid w:val="00B300FE"/>
    <w:rsid w:val="00B336B2"/>
    <w:rsid w:val="00B337AA"/>
    <w:rsid w:val="00B34550"/>
    <w:rsid w:val="00B34F41"/>
    <w:rsid w:val="00B3547E"/>
    <w:rsid w:val="00B358EA"/>
    <w:rsid w:val="00B36AE1"/>
    <w:rsid w:val="00B377ED"/>
    <w:rsid w:val="00B404D5"/>
    <w:rsid w:val="00B427B2"/>
    <w:rsid w:val="00B47A77"/>
    <w:rsid w:val="00B51FFC"/>
    <w:rsid w:val="00B60FCA"/>
    <w:rsid w:val="00B614A3"/>
    <w:rsid w:val="00B62362"/>
    <w:rsid w:val="00B654A5"/>
    <w:rsid w:val="00B66C90"/>
    <w:rsid w:val="00B66E31"/>
    <w:rsid w:val="00B66F65"/>
    <w:rsid w:val="00B70314"/>
    <w:rsid w:val="00B71D4F"/>
    <w:rsid w:val="00B726F0"/>
    <w:rsid w:val="00B72940"/>
    <w:rsid w:val="00B73A3F"/>
    <w:rsid w:val="00B74707"/>
    <w:rsid w:val="00B816B2"/>
    <w:rsid w:val="00B8346C"/>
    <w:rsid w:val="00B846C0"/>
    <w:rsid w:val="00B847F4"/>
    <w:rsid w:val="00B912C7"/>
    <w:rsid w:val="00B918CA"/>
    <w:rsid w:val="00B91CB3"/>
    <w:rsid w:val="00B92FCA"/>
    <w:rsid w:val="00B94EEF"/>
    <w:rsid w:val="00B950EC"/>
    <w:rsid w:val="00B96475"/>
    <w:rsid w:val="00B9701F"/>
    <w:rsid w:val="00B970CF"/>
    <w:rsid w:val="00BA0696"/>
    <w:rsid w:val="00BA09D1"/>
    <w:rsid w:val="00BA193C"/>
    <w:rsid w:val="00BA22B4"/>
    <w:rsid w:val="00BA41BB"/>
    <w:rsid w:val="00BA453C"/>
    <w:rsid w:val="00BA4A54"/>
    <w:rsid w:val="00BA511B"/>
    <w:rsid w:val="00BA5CE9"/>
    <w:rsid w:val="00BA7816"/>
    <w:rsid w:val="00BB01E4"/>
    <w:rsid w:val="00BB1870"/>
    <w:rsid w:val="00BB1AB0"/>
    <w:rsid w:val="00BB4711"/>
    <w:rsid w:val="00BB4CA4"/>
    <w:rsid w:val="00BB61A2"/>
    <w:rsid w:val="00BC0061"/>
    <w:rsid w:val="00BC149E"/>
    <w:rsid w:val="00BC1647"/>
    <w:rsid w:val="00BC19CD"/>
    <w:rsid w:val="00BC1AD1"/>
    <w:rsid w:val="00BC25D5"/>
    <w:rsid w:val="00BC4AA2"/>
    <w:rsid w:val="00BC5A65"/>
    <w:rsid w:val="00BC648E"/>
    <w:rsid w:val="00BD0EA4"/>
    <w:rsid w:val="00BD1474"/>
    <w:rsid w:val="00BD2D1F"/>
    <w:rsid w:val="00BD5E55"/>
    <w:rsid w:val="00BD7171"/>
    <w:rsid w:val="00BE0F65"/>
    <w:rsid w:val="00BE116F"/>
    <w:rsid w:val="00BE4FB4"/>
    <w:rsid w:val="00BE6D45"/>
    <w:rsid w:val="00BE728A"/>
    <w:rsid w:val="00BF21D1"/>
    <w:rsid w:val="00BF4409"/>
    <w:rsid w:val="00BF50EF"/>
    <w:rsid w:val="00BF514F"/>
    <w:rsid w:val="00C00EF1"/>
    <w:rsid w:val="00C01E71"/>
    <w:rsid w:val="00C01E97"/>
    <w:rsid w:val="00C03411"/>
    <w:rsid w:val="00C03E24"/>
    <w:rsid w:val="00C04D7A"/>
    <w:rsid w:val="00C05859"/>
    <w:rsid w:val="00C1158E"/>
    <w:rsid w:val="00C13F40"/>
    <w:rsid w:val="00C20010"/>
    <w:rsid w:val="00C21A24"/>
    <w:rsid w:val="00C21F80"/>
    <w:rsid w:val="00C27B4F"/>
    <w:rsid w:val="00C31E2B"/>
    <w:rsid w:val="00C342F1"/>
    <w:rsid w:val="00C35619"/>
    <w:rsid w:val="00C41C45"/>
    <w:rsid w:val="00C42352"/>
    <w:rsid w:val="00C4341A"/>
    <w:rsid w:val="00C439F7"/>
    <w:rsid w:val="00C46001"/>
    <w:rsid w:val="00C507F6"/>
    <w:rsid w:val="00C508ED"/>
    <w:rsid w:val="00C51494"/>
    <w:rsid w:val="00C51CE7"/>
    <w:rsid w:val="00C60C3E"/>
    <w:rsid w:val="00C6140B"/>
    <w:rsid w:val="00C61E43"/>
    <w:rsid w:val="00C622B6"/>
    <w:rsid w:val="00C622C9"/>
    <w:rsid w:val="00C641C3"/>
    <w:rsid w:val="00C646B6"/>
    <w:rsid w:val="00C66B19"/>
    <w:rsid w:val="00C6783F"/>
    <w:rsid w:val="00C70010"/>
    <w:rsid w:val="00C7046B"/>
    <w:rsid w:val="00C70D30"/>
    <w:rsid w:val="00C72781"/>
    <w:rsid w:val="00C72C73"/>
    <w:rsid w:val="00C73493"/>
    <w:rsid w:val="00C736B1"/>
    <w:rsid w:val="00C739DF"/>
    <w:rsid w:val="00C8139C"/>
    <w:rsid w:val="00C81BFE"/>
    <w:rsid w:val="00C81EDB"/>
    <w:rsid w:val="00C82911"/>
    <w:rsid w:val="00C82C02"/>
    <w:rsid w:val="00C856EB"/>
    <w:rsid w:val="00C85945"/>
    <w:rsid w:val="00C8604A"/>
    <w:rsid w:val="00C86237"/>
    <w:rsid w:val="00C90474"/>
    <w:rsid w:val="00C939B3"/>
    <w:rsid w:val="00C95047"/>
    <w:rsid w:val="00C95297"/>
    <w:rsid w:val="00C9533D"/>
    <w:rsid w:val="00C97F25"/>
    <w:rsid w:val="00CA1832"/>
    <w:rsid w:val="00CA1C5A"/>
    <w:rsid w:val="00CA349F"/>
    <w:rsid w:val="00CA3B74"/>
    <w:rsid w:val="00CA3BC1"/>
    <w:rsid w:val="00CA49B5"/>
    <w:rsid w:val="00CA4CBF"/>
    <w:rsid w:val="00CA6B39"/>
    <w:rsid w:val="00CA7BB6"/>
    <w:rsid w:val="00CB007C"/>
    <w:rsid w:val="00CB1F89"/>
    <w:rsid w:val="00CB30A9"/>
    <w:rsid w:val="00CB4B57"/>
    <w:rsid w:val="00CB5BFF"/>
    <w:rsid w:val="00CB764D"/>
    <w:rsid w:val="00CB7CDD"/>
    <w:rsid w:val="00CC1C78"/>
    <w:rsid w:val="00CC3125"/>
    <w:rsid w:val="00CC4348"/>
    <w:rsid w:val="00CC4A2E"/>
    <w:rsid w:val="00CC4A60"/>
    <w:rsid w:val="00CC599B"/>
    <w:rsid w:val="00CD02F7"/>
    <w:rsid w:val="00CD0CE0"/>
    <w:rsid w:val="00CD0EB2"/>
    <w:rsid w:val="00CD0EBD"/>
    <w:rsid w:val="00CD35D5"/>
    <w:rsid w:val="00CD543B"/>
    <w:rsid w:val="00CD57C3"/>
    <w:rsid w:val="00CD5C29"/>
    <w:rsid w:val="00CD6560"/>
    <w:rsid w:val="00CD69FE"/>
    <w:rsid w:val="00CD7AC5"/>
    <w:rsid w:val="00CE0A81"/>
    <w:rsid w:val="00CE19D5"/>
    <w:rsid w:val="00CE214E"/>
    <w:rsid w:val="00CE4BDD"/>
    <w:rsid w:val="00CE5C72"/>
    <w:rsid w:val="00CE7316"/>
    <w:rsid w:val="00CF0335"/>
    <w:rsid w:val="00CF0B40"/>
    <w:rsid w:val="00CF0CED"/>
    <w:rsid w:val="00CF1BC8"/>
    <w:rsid w:val="00CF5812"/>
    <w:rsid w:val="00CF5AB5"/>
    <w:rsid w:val="00D020EA"/>
    <w:rsid w:val="00D03953"/>
    <w:rsid w:val="00D03CAE"/>
    <w:rsid w:val="00D044E6"/>
    <w:rsid w:val="00D05CD0"/>
    <w:rsid w:val="00D074C8"/>
    <w:rsid w:val="00D14456"/>
    <w:rsid w:val="00D171AB"/>
    <w:rsid w:val="00D20583"/>
    <w:rsid w:val="00D20F80"/>
    <w:rsid w:val="00D21579"/>
    <w:rsid w:val="00D21B80"/>
    <w:rsid w:val="00D21EDD"/>
    <w:rsid w:val="00D237D9"/>
    <w:rsid w:val="00D24354"/>
    <w:rsid w:val="00D259B0"/>
    <w:rsid w:val="00D25D01"/>
    <w:rsid w:val="00D3057D"/>
    <w:rsid w:val="00D31E49"/>
    <w:rsid w:val="00D33039"/>
    <w:rsid w:val="00D3481B"/>
    <w:rsid w:val="00D34B95"/>
    <w:rsid w:val="00D3758A"/>
    <w:rsid w:val="00D377A8"/>
    <w:rsid w:val="00D41097"/>
    <w:rsid w:val="00D423BA"/>
    <w:rsid w:val="00D44338"/>
    <w:rsid w:val="00D448F9"/>
    <w:rsid w:val="00D469E3"/>
    <w:rsid w:val="00D50612"/>
    <w:rsid w:val="00D52F4B"/>
    <w:rsid w:val="00D545A0"/>
    <w:rsid w:val="00D553BF"/>
    <w:rsid w:val="00D56B33"/>
    <w:rsid w:val="00D5783D"/>
    <w:rsid w:val="00D60346"/>
    <w:rsid w:val="00D61E8D"/>
    <w:rsid w:val="00D64F5D"/>
    <w:rsid w:val="00D667CA"/>
    <w:rsid w:val="00D71C61"/>
    <w:rsid w:val="00D7254D"/>
    <w:rsid w:val="00D738BF"/>
    <w:rsid w:val="00D7576E"/>
    <w:rsid w:val="00D75880"/>
    <w:rsid w:val="00D758A1"/>
    <w:rsid w:val="00D75BE9"/>
    <w:rsid w:val="00D7721C"/>
    <w:rsid w:val="00D8036C"/>
    <w:rsid w:val="00D81184"/>
    <w:rsid w:val="00D84393"/>
    <w:rsid w:val="00D86215"/>
    <w:rsid w:val="00D86FE3"/>
    <w:rsid w:val="00D87A17"/>
    <w:rsid w:val="00D87F8B"/>
    <w:rsid w:val="00D9068A"/>
    <w:rsid w:val="00D93451"/>
    <w:rsid w:val="00D95092"/>
    <w:rsid w:val="00D97C3C"/>
    <w:rsid w:val="00DA0594"/>
    <w:rsid w:val="00DA0BB6"/>
    <w:rsid w:val="00DA15C3"/>
    <w:rsid w:val="00DA1776"/>
    <w:rsid w:val="00DA4798"/>
    <w:rsid w:val="00DA4BFB"/>
    <w:rsid w:val="00DA5F1B"/>
    <w:rsid w:val="00DB04CD"/>
    <w:rsid w:val="00DB156B"/>
    <w:rsid w:val="00DB2505"/>
    <w:rsid w:val="00DB268C"/>
    <w:rsid w:val="00DB50B8"/>
    <w:rsid w:val="00DB5D68"/>
    <w:rsid w:val="00DB66E0"/>
    <w:rsid w:val="00DC1461"/>
    <w:rsid w:val="00DC369A"/>
    <w:rsid w:val="00DC43E2"/>
    <w:rsid w:val="00DC4BE0"/>
    <w:rsid w:val="00DC5DA8"/>
    <w:rsid w:val="00DC736C"/>
    <w:rsid w:val="00DC7B98"/>
    <w:rsid w:val="00DC7DA8"/>
    <w:rsid w:val="00DC7FDF"/>
    <w:rsid w:val="00DD0D76"/>
    <w:rsid w:val="00DD135C"/>
    <w:rsid w:val="00DD19C4"/>
    <w:rsid w:val="00DD26BD"/>
    <w:rsid w:val="00DD298C"/>
    <w:rsid w:val="00DD3A55"/>
    <w:rsid w:val="00DD42E8"/>
    <w:rsid w:val="00DD4393"/>
    <w:rsid w:val="00DD5EAF"/>
    <w:rsid w:val="00DD735B"/>
    <w:rsid w:val="00DE0E4C"/>
    <w:rsid w:val="00DE5E2F"/>
    <w:rsid w:val="00DE74B8"/>
    <w:rsid w:val="00DE76F0"/>
    <w:rsid w:val="00DF1931"/>
    <w:rsid w:val="00DF24DF"/>
    <w:rsid w:val="00DF34A0"/>
    <w:rsid w:val="00DF3E78"/>
    <w:rsid w:val="00DF4598"/>
    <w:rsid w:val="00DF53F9"/>
    <w:rsid w:val="00DF694F"/>
    <w:rsid w:val="00DF7857"/>
    <w:rsid w:val="00E00231"/>
    <w:rsid w:val="00E00D3B"/>
    <w:rsid w:val="00E013DD"/>
    <w:rsid w:val="00E01B12"/>
    <w:rsid w:val="00E0290C"/>
    <w:rsid w:val="00E036BF"/>
    <w:rsid w:val="00E03904"/>
    <w:rsid w:val="00E03B6C"/>
    <w:rsid w:val="00E03C8C"/>
    <w:rsid w:val="00E045FC"/>
    <w:rsid w:val="00E055B4"/>
    <w:rsid w:val="00E06867"/>
    <w:rsid w:val="00E11D8B"/>
    <w:rsid w:val="00E1208B"/>
    <w:rsid w:val="00E12BC8"/>
    <w:rsid w:val="00E13F09"/>
    <w:rsid w:val="00E1509A"/>
    <w:rsid w:val="00E15DEC"/>
    <w:rsid w:val="00E16972"/>
    <w:rsid w:val="00E17346"/>
    <w:rsid w:val="00E228E0"/>
    <w:rsid w:val="00E231B1"/>
    <w:rsid w:val="00E250A7"/>
    <w:rsid w:val="00E30764"/>
    <w:rsid w:val="00E321A5"/>
    <w:rsid w:val="00E32A68"/>
    <w:rsid w:val="00E337F7"/>
    <w:rsid w:val="00E34CD2"/>
    <w:rsid w:val="00E34E18"/>
    <w:rsid w:val="00E368EF"/>
    <w:rsid w:val="00E36FE7"/>
    <w:rsid w:val="00E37574"/>
    <w:rsid w:val="00E4038D"/>
    <w:rsid w:val="00E405A5"/>
    <w:rsid w:val="00E4095D"/>
    <w:rsid w:val="00E40DB7"/>
    <w:rsid w:val="00E42111"/>
    <w:rsid w:val="00E42C62"/>
    <w:rsid w:val="00E42DAA"/>
    <w:rsid w:val="00E430F2"/>
    <w:rsid w:val="00E43A7E"/>
    <w:rsid w:val="00E501D2"/>
    <w:rsid w:val="00E51853"/>
    <w:rsid w:val="00E519E0"/>
    <w:rsid w:val="00E51EBE"/>
    <w:rsid w:val="00E525B4"/>
    <w:rsid w:val="00E565AE"/>
    <w:rsid w:val="00E57CAF"/>
    <w:rsid w:val="00E57EFD"/>
    <w:rsid w:val="00E60204"/>
    <w:rsid w:val="00E60BEF"/>
    <w:rsid w:val="00E61330"/>
    <w:rsid w:val="00E615A3"/>
    <w:rsid w:val="00E6254B"/>
    <w:rsid w:val="00E62699"/>
    <w:rsid w:val="00E67D2F"/>
    <w:rsid w:val="00E72579"/>
    <w:rsid w:val="00E72E6F"/>
    <w:rsid w:val="00E74101"/>
    <w:rsid w:val="00E74CC6"/>
    <w:rsid w:val="00E74DD9"/>
    <w:rsid w:val="00E76A92"/>
    <w:rsid w:val="00E7735D"/>
    <w:rsid w:val="00E77667"/>
    <w:rsid w:val="00E77FBA"/>
    <w:rsid w:val="00E81FBE"/>
    <w:rsid w:val="00E83A28"/>
    <w:rsid w:val="00E848E3"/>
    <w:rsid w:val="00E84C36"/>
    <w:rsid w:val="00E84C3C"/>
    <w:rsid w:val="00E852A7"/>
    <w:rsid w:val="00E85893"/>
    <w:rsid w:val="00E85A3E"/>
    <w:rsid w:val="00E865DF"/>
    <w:rsid w:val="00E87340"/>
    <w:rsid w:val="00E906EF"/>
    <w:rsid w:val="00E91EBD"/>
    <w:rsid w:val="00E94204"/>
    <w:rsid w:val="00E9427F"/>
    <w:rsid w:val="00E95165"/>
    <w:rsid w:val="00E95326"/>
    <w:rsid w:val="00E96B94"/>
    <w:rsid w:val="00E971C2"/>
    <w:rsid w:val="00E978CE"/>
    <w:rsid w:val="00E97F37"/>
    <w:rsid w:val="00EA0BE7"/>
    <w:rsid w:val="00EA0D82"/>
    <w:rsid w:val="00EA1CC2"/>
    <w:rsid w:val="00EA3830"/>
    <w:rsid w:val="00EA434F"/>
    <w:rsid w:val="00EA4417"/>
    <w:rsid w:val="00EA5EBF"/>
    <w:rsid w:val="00EB0829"/>
    <w:rsid w:val="00EB113A"/>
    <w:rsid w:val="00EB3C31"/>
    <w:rsid w:val="00EB3C7D"/>
    <w:rsid w:val="00EB4505"/>
    <w:rsid w:val="00EB4BB7"/>
    <w:rsid w:val="00EB61B4"/>
    <w:rsid w:val="00EB65A0"/>
    <w:rsid w:val="00EB69DD"/>
    <w:rsid w:val="00EB6AB5"/>
    <w:rsid w:val="00EC013C"/>
    <w:rsid w:val="00EC134F"/>
    <w:rsid w:val="00EC4201"/>
    <w:rsid w:val="00ED0A75"/>
    <w:rsid w:val="00ED3CA0"/>
    <w:rsid w:val="00ED7451"/>
    <w:rsid w:val="00EE0080"/>
    <w:rsid w:val="00EE1896"/>
    <w:rsid w:val="00EE4455"/>
    <w:rsid w:val="00EE62DE"/>
    <w:rsid w:val="00EF319B"/>
    <w:rsid w:val="00EF4FFC"/>
    <w:rsid w:val="00F01118"/>
    <w:rsid w:val="00F015DD"/>
    <w:rsid w:val="00F0434B"/>
    <w:rsid w:val="00F04FD4"/>
    <w:rsid w:val="00F069F7"/>
    <w:rsid w:val="00F12E01"/>
    <w:rsid w:val="00F144D9"/>
    <w:rsid w:val="00F151E4"/>
    <w:rsid w:val="00F153DD"/>
    <w:rsid w:val="00F162F5"/>
    <w:rsid w:val="00F21371"/>
    <w:rsid w:val="00F21503"/>
    <w:rsid w:val="00F23A69"/>
    <w:rsid w:val="00F24417"/>
    <w:rsid w:val="00F24A64"/>
    <w:rsid w:val="00F25FF5"/>
    <w:rsid w:val="00F30031"/>
    <w:rsid w:val="00F30608"/>
    <w:rsid w:val="00F3579C"/>
    <w:rsid w:val="00F35FA2"/>
    <w:rsid w:val="00F36947"/>
    <w:rsid w:val="00F36E09"/>
    <w:rsid w:val="00F36EC0"/>
    <w:rsid w:val="00F43123"/>
    <w:rsid w:val="00F4359E"/>
    <w:rsid w:val="00F43844"/>
    <w:rsid w:val="00F4451C"/>
    <w:rsid w:val="00F44DA8"/>
    <w:rsid w:val="00F46AA4"/>
    <w:rsid w:val="00F513A5"/>
    <w:rsid w:val="00F5192D"/>
    <w:rsid w:val="00F53E2E"/>
    <w:rsid w:val="00F57082"/>
    <w:rsid w:val="00F61FD4"/>
    <w:rsid w:val="00F63335"/>
    <w:rsid w:val="00F638DE"/>
    <w:rsid w:val="00F666FD"/>
    <w:rsid w:val="00F72AA6"/>
    <w:rsid w:val="00F73721"/>
    <w:rsid w:val="00F744F2"/>
    <w:rsid w:val="00F751DF"/>
    <w:rsid w:val="00F757CE"/>
    <w:rsid w:val="00F82C68"/>
    <w:rsid w:val="00F831B8"/>
    <w:rsid w:val="00F83982"/>
    <w:rsid w:val="00F8541D"/>
    <w:rsid w:val="00F91903"/>
    <w:rsid w:val="00F92C16"/>
    <w:rsid w:val="00F94CCF"/>
    <w:rsid w:val="00F9658C"/>
    <w:rsid w:val="00F97A16"/>
    <w:rsid w:val="00FA065A"/>
    <w:rsid w:val="00FA08E9"/>
    <w:rsid w:val="00FA2013"/>
    <w:rsid w:val="00FA2AFE"/>
    <w:rsid w:val="00FA3A48"/>
    <w:rsid w:val="00FA51CF"/>
    <w:rsid w:val="00FA55E2"/>
    <w:rsid w:val="00FA6F0B"/>
    <w:rsid w:val="00FA7B43"/>
    <w:rsid w:val="00FA7D2D"/>
    <w:rsid w:val="00FB06F8"/>
    <w:rsid w:val="00FB1E57"/>
    <w:rsid w:val="00FB58F2"/>
    <w:rsid w:val="00FB5C19"/>
    <w:rsid w:val="00FC1818"/>
    <w:rsid w:val="00FC2028"/>
    <w:rsid w:val="00FC46E1"/>
    <w:rsid w:val="00FC5260"/>
    <w:rsid w:val="00FC52E5"/>
    <w:rsid w:val="00FD2A52"/>
    <w:rsid w:val="00FD31FE"/>
    <w:rsid w:val="00FD3D0A"/>
    <w:rsid w:val="00FD43D9"/>
    <w:rsid w:val="00FD4A79"/>
    <w:rsid w:val="00FD4B88"/>
    <w:rsid w:val="00FD7D11"/>
    <w:rsid w:val="00FE0D88"/>
    <w:rsid w:val="00FE21AE"/>
    <w:rsid w:val="00FE420B"/>
    <w:rsid w:val="00FE7250"/>
    <w:rsid w:val="00FE768A"/>
    <w:rsid w:val="00FF3BCB"/>
    <w:rsid w:val="00FF4ABF"/>
    <w:rsid w:val="00FF5476"/>
    <w:rsid w:val="00FF57C7"/>
    <w:rsid w:val="00FF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590B"/>
  <w15:chartTrackingRefBased/>
  <w15:docId w15:val="{CB9974CD-E450-4B4D-94BB-5BD96C1D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BFE"/>
    <w:pPr>
      <w:spacing w:after="200" w:line="276" w:lineRule="auto"/>
    </w:pPr>
    <w:rPr>
      <w:rFonts w:ascii="Calibri" w:eastAsia="Times New Roman" w:hAnsi="Calibri" w:cs="Times New Roman"/>
      <w:lang w:eastAsia="ja-JP"/>
    </w:rPr>
  </w:style>
  <w:style w:type="paragraph" w:styleId="Heading1">
    <w:name w:val="heading 1"/>
    <w:basedOn w:val="Normal"/>
    <w:next w:val="Normal"/>
    <w:link w:val="Heading1Char"/>
    <w:uiPriority w:val="9"/>
    <w:qFormat/>
    <w:rsid w:val="00EF4F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6554"/>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8A0E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semiHidden/>
    <w:unhideWhenUsed/>
    <w:qFormat/>
    <w:rsid w:val="005C68F5"/>
    <w:pPr>
      <w:spacing w:before="240" w:after="60" w:line="240" w:lineRule="auto"/>
      <w:outlineLvl w:val="8"/>
    </w:pPr>
    <w:rPr>
      <w:rFonts w:ascii="Calibri Light" w:hAnsi="Calibri Light"/>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E FNZ,Re,R"/>
    <w:link w:val="RefChar"/>
    <w:uiPriority w:val="99"/>
    <w:unhideWhenUsed/>
    <w:qFormat/>
    <w:rsid w:val="00C81BF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C81BFE"/>
    <w:pPr>
      <w:suppressAutoHyphens/>
      <w:spacing w:after="160" w:line="240" w:lineRule="exact"/>
    </w:pPr>
    <w:rPr>
      <w:rFonts w:asciiTheme="minorHAnsi" w:eastAsiaTheme="minorHAnsi" w:hAnsiTheme="minorHAnsi" w:cstheme="minorBidi"/>
      <w:vertAlign w:val="superscript"/>
      <w:lang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locked/>
    <w:rsid w:val="00C81BFE"/>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
    <w:basedOn w:val="Normal"/>
    <w:link w:val="FootnoteTextChar"/>
    <w:uiPriority w:val="99"/>
    <w:qFormat/>
    <w:rsid w:val="00C81BFE"/>
    <w:pPr>
      <w:spacing w:after="0" w:line="240" w:lineRule="auto"/>
    </w:pPr>
    <w:rPr>
      <w:rFonts w:asciiTheme="minorHAnsi" w:eastAsiaTheme="minorHAnsi" w:hAnsiTheme="minorHAnsi" w:cstheme="minorBidi"/>
      <w:lang w:eastAsia="en-US"/>
    </w:rPr>
  </w:style>
  <w:style w:type="character" w:customStyle="1" w:styleId="FootnoteTextChar1">
    <w:name w:val="Footnote Text Char1"/>
    <w:basedOn w:val="DefaultParagraphFont"/>
    <w:uiPriority w:val="99"/>
    <w:semiHidden/>
    <w:rsid w:val="00C81BFE"/>
    <w:rPr>
      <w:rFonts w:ascii="Calibri" w:eastAsia="Times New Roman" w:hAnsi="Calibri" w:cs="Times New Roman"/>
      <w:sz w:val="20"/>
      <w:szCs w:val="20"/>
      <w:lang w:eastAsia="ja-JP"/>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7A0D7B"/>
    <w:pPr>
      <w:spacing w:before="100" w:after="0" w:line="240" w:lineRule="exact"/>
    </w:pPr>
    <w:rPr>
      <w:rFonts w:eastAsia="DengXian"/>
      <w:sz w:val="20"/>
      <w:szCs w:val="20"/>
      <w:vertAlign w:val="superscript"/>
      <w:lang w:eastAsia="zh-CN"/>
    </w:rPr>
  </w:style>
  <w:style w:type="paragraph" w:styleId="BodyTextIndent">
    <w:name w:val="Body Text Indent"/>
    <w:aliases w:val=" Char1"/>
    <w:basedOn w:val="Normal"/>
    <w:link w:val="BodyTextIndentChar1"/>
    <w:rsid w:val="00585AD7"/>
    <w:pPr>
      <w:spacing w:after="0" w:line="240" w:lineRule="auto"/>
      <w:ind w:firstLine="720"/>
      <w:jc w:val="both"/>
    </w:pPr>
    <w:rPr>
      <w:rFonts w:ascii="Times New Roman" w:hAnsi="Times New Roman"/>
      <w:b/>
      <w:bCs/>
      <w:sz w:val="28"/>
      <w:szCs w:val="28"/>
      <w:lang w:eastAsia="x-none"/>
    </w:rPr>
  </w:style>
  <w:style w:type="character" w:customStyle="1" w:styleId="BodyTextIndentChar">
    <w:name w:val="Body Text Indent Char"/>
    <w:basedOn w:val="DefaultParagraphFont"/>
    <w:uiPriority w:val="99"/>
    <w:semiHidden/>
    <w:rsid w:val="00585AD7"/>
    <w:rPr>
      <w:rFonts w:ascii="Calibri" w:eastAsia="Times New Roman" w:hAnsi="Calibri" w:cs="Times New Roman"/>
      <w:lang w:eastAsia="ja-JP"/>
    </w:rPr>
  </w:style>
  <w:style w:type="character" w:customStyle="1" w:styleId="BodyTextIndentChar1">
    <w:name w:val="Body Text Indent Char1"/>
    <w:aliases w:val=" Char1 Char"/>
    <w:link w:val="BodyTextIndent"/>
    <w:rsid w:val="00585AD7"/>
    <w:rPr>
      <w:rFonts w:ascii="Times New Roman" w:eastAsia="Times New Roman" w:hAnsi="Times New Roman" w:cs="Times New Roman"/>
      <w:b/>
      <w:bCs/>
      <w:sz w:val="28"/>
      <w:szCs w:val="28"/>
      <w:lang w:eastAsia="x-none"/>
    </w:rPr>
  </w:style>
  <w:style w:type="character" w:customStyle="1" w:styleId="apple-style-span">
    <w:name w:val="apple-style-span"/>
    <w:rsid w:val="00585AD7"/>
  </w:style>
  <w:style w:type="paragraph" w:styleId="Header">
    <w:name w:val="header"/>
    <w:basedOn w:val="Normal"/>
    <w:link w:val="HeaderChar"/>
    <w:uiPriority w:val="99"/>
    <w:unhideWhenUsed/>
    <w:rsid w:val="00456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6D0"/>
    <w:rPr>
      <w:rFonts w:ascii="Calibri" w:eastAsia="Times New Roman" w:hAnsi="Calibri" w:cs="Times New Roman"/>
      <w:lang w:eastAsia="ja-JP"/>
    </w:rPr>
  </w:style>
  <w:style w:type="paragraph" w:styleId="Footer">
    <w:name w:val="footer"/>
    <w:basedOn w:val="Normal"/>
    <w:link w:val="FooterChar"/>
    <w:uiPriority w:val="99"/>
    <w:unhideWhenUsed/>
    <w:rsid w:val="00456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6D0"/>
    <w:rPr>
      <w:rFonts w:ascii="Calibri" w:eastAsia="Times New Roman" w:hAnsi="Calibri" w:cs="Times New Roman"/>
      <w:lang w:eastAsia="ja-JP"/>
    </w:rPr>
  </w:style>
  <w:style w:type="character" w:customStyle="1" w:styleId="Vnbnnidung">
    <w:name w:val="Văn bản nội dung_"/>
    <w:link w:val="Vnbnnidung0"/>
    <w:uiPriority w:val="99"/>
    <w:locked/>
    <w:rsid w:val="00C61E43"/>
    <w:rPr>
      <w:rFonts w:ascii="Times New Roman" w:hAnsi="Times New Roman"/>
      <w:sz w:val="26"/>
      <w:szCs w:val="26"/>
    </w:rPr>
  </w:style>
  <w:style w:type="paragraph" w:customStyle="1" w:styleId="Vnbnnidung0">
    <w:name w:val="Văn bản nội dung"/>
    <w:basedOn w:val="Normal"/>
    <w:link w:val="Vnbnnidung"/>
    <w:uiPriority w:val="99"/>
    <w:rsid w:val="00C61E43"/>
    <w:pPr>
      <w:widowControl w:val="0"/>
      <w:spacing w:after="100"/>
      <w:ind w:firstLine="400"/>
    </w:pPr>
    <w:rPr>
      <w:rFonts w:ascii="Times New Roman" w:eastAsiaTheme="minorHAnsi" w:hAnsi="Times New Roman" w:cstheme="minorBidi"/>
      <w:sz w:val="26"/>
      <w:szCs w:val="26"/>
      <w:lang w:eastAsia="en-US"/>
    </w:rPr>
  </w:style>
  <w:style w:type="paragraph" w:styleId="NormalWeb">
    <w:name w:val="Normal (Web)"/>
    <w:aliases w:val="Char Char Char,Обычный (веб)1,Обычный (веб) Знак,Обычный (веб) Знак1,Обычный (веб) Знак Знак, webb,webb,Normal (Web) Char1,Char8 Char,Char8, Char Char, Char,Char Char Char Char Char Char Char Char Char Char Char Char Char Char Char,Char Cha"/>
    <w:basedOn w:val="Normal"/>
    <w:link w:val="NormalWebChar"/>
    <w:uiPriority w:val="99"/>
    <w:unhideWhenUsed/>
    <w:qFormat/>
    <w:rsid w:val="00DF34A0"/>
    <w:pPr>
      <w:spacing w:before="100" w:beforeAutospacing="1" w:after="100" w:afterAutospacing="1" w:line="240" w:lineRule="auto"/>
    </w:pPr>
    <w:rPr>
      <w:rFonts w:ascii="Times New Roman" w:hAnsi="Times New Roman"/>
      <w:sz w:val="24"/>
      <w:szCs w:val="24"/>
      <w:lang w:eastAsia="en-US"/>
    </w:rPr>
  </w:style>
  <w:style w:type="character" w:customStyle="1" w:styleId="NormalWebChar">
    <w:name w:val="Normal (Web) Char"/>
    <w:aliases w:val="Char Char Char Char,Обычный (веб)1 Char,Обычный (веб) Знак Char,Обычный (веб) Знак1 Char,Обычный (веб) Знак Знак Char, webb Char,webb Char,Normal (Web) Char1 Char,Char8 Char Char,Char8 Char1, Char Char Char, Char Char1,Char Cha Char"/>
    <w:link w:val="NormalWeb"/>
    <w:uiPriority w:val="99"/>
    <w:qFormat/>
    <w:locked/>
    <w:rsid w:val="00D4433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F6554"/>
    <w:rPr>
      <w:rFonts w:asciiTheme="majorHAnsi" w:eastAsiaTheme="majorEastAsia" w:hAnsiTheme="majorHAnsi" w:cstheme="majorBidi"/>
      <w:color w:val="2F5496" w:themeColor="accent1" w:themeShade="BF"/>
      <w:sz w:val="26"/>
      <w:szCs w:val="26"/>
    </w:rPr>
  </w:style>
  <w:style w:type="paragraph" w:styleId="ListParagraph">
    <w:name w:val="List Paragraph"/>
    <w:aliases w:val="Bullet,bl,Bullet L1,bl1,Colorful List - Accent 11"/>
    <w:basedOn w:val="Normal"/>
    <w:link w:val="ListParagraphChar"/>
    <w:uiPriority w:val="34"/>
    <w:qFormat/>
    <w:rsid w:val="00DC7FDF"/>
    <w:pPr>
      <w:ind w:left="720"/>
      <w:contextualSpacing/>
    </w:pPr>
  </w:style>
  <w:style w:type="paragraph" w:styleId="BodyTextIndent2">
    <w:name w:val="Body Text Indent 2"/>
    <w:basedOn w:val="Normal"/>
    <w:link w:val="BodyTextIndent2Char"/>
    <w:uiPriority w:val="99"/>
    <w:semiHidden/>
    <w:unhideWhenUsed/>
    <w:rsid w:val="00E42C62"/>
    <w:pPr>
      <w:spacing w:after="120" w:line="480" w:lineRule="auto"/>
      <w:ind w:left="360"/>
    </w:pPr>
  </w:style>
  <w:style w:type="character" w:customStyle="1" w:styleId="BodyTextIndent2Char">
    <w:name w:val="Body Text Indent 2 Char"/>
    <w:basedOn w:val="DefaultParagraphFont"/>
    <w:link w:val="BodyTextIndent2"/>
    <w:uiPriority w:val="99"/>
    <w:semiHidden/>
    <w:rsid w:val="00E42C62"/>
    <w:rPr>
      <w:rFonts w:ascii="Calibri" w:eastAsia="Times New Roman" w:hAnsi="Calibri" w:cs="Times New Roman"/>
      <w:lang w:eastAsia="ja-JP"/>
    </w:rPr>
  </w:style>
  <w:style w:type="paragraph" w:styleId="CommentText">
    <w:name w:val="annotation text"/>
    <w:basedOn w:val="Normal"/>
    <w:link w:val="CommentTextChar"/>
    <w:rsid w:val="00E42C62"/>
    <w:pPr>
      <w:spacing w:after="0" w:line="240" w:lineRule="auto"/>
    </w:pPr>
    <w:rPr>
      <w:rFonts w:ascii="Times New Roman" w:hAnsi="Times New Roman"/>
      <w:sz w:val="20"/>
      <w:szCs w:val="20"/>
      <w:lang w:val="x-none"/>
    </w:rPr>
  </w:style>
  <w:style w:type="character" w:customStyle="1" w:styleId="CommentTextChar">
    <w:name w:val="Comment Text Char"/>
    <w:basedOn w:val="DefaultParagraphFont"/>
    <w:link w:val="CommentText"/>
    <w:rsid w:val="00E42C62"/>
    <w:rPr>
      <w:rFonts w:ascii="Times New Roman" w:eastAsia="Times New Roman" w:hAnsi="Times New Roman" w:cs="Times New Roman"/>
      <w:sz w:val="20"/>
      <w:szCs w:val="20"/>
      <w:lang w:val="x-none" w:eastAsia="ja-JP"/>
    </w:rPr>
  </w:style>
  <w:style w:type="paragraph" w:styleId="BalloonText">
    <w:name w:val="Balloon Text"/>
    <w:basedOn w:val="Normal"/>
    <w:link w:val="BalloonTextChar"/>
    <w:uiPriority w:val="99"/>
    <w:semiHidden/>
    <w:unhideWhenUsed/>
    <w:rsid w:val="00011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C34"/>
    <w:rPr>
      <w:rFonts w:ascii="Segoe UI" w:eastAsia="Times New Roman" w:hAnsi="Segoe UI" w:cs="Segoe UI"/>
      <w:sz w:val="18"/>
      <w:szCs w:val="18"/>
      <w:lang w:eastAsia="ja-JP"/>
    </w:rPr>
  </w:style>
  <w:style w:type="character" w:styleId="Emphasis">
    <w:name w:val="Emphasis"/>
    <w:basedOn w:val="DefaultParagraphFont"/>
    <w:qFormat/>
    <w:rsid w:val="009458E0"/>
    <w:rPr>
      <w:i/>
      <w:iCs/>
    </w:rPr>
  </w:style>
  <w:style w:type="character" w:customStyle="1" w:styleId="ListParagraphChar">
    <w:name w:val="List Paragraph Char"/>
    <w:aliases w:val="Bullet Char,bl Char,Bullet L1 Char,bl1 Char,Colorful List - Accent 11 Char"/>
    <w:link w:val="ListParagraph"/>
    <w:uiPriority w:val="34"/>
    <w:locked/>
    <w:rsid w:val="008A0E1E"/>
    <w:rPr>
      <w:rFonts w:ascii="Calibri" w:eastAsia="Times New Roman" w:hAnsi="Calibri" w:cs="Times New Roman"/>
      <w:lang w:eastAsia="ja-JP"/>
    </w:rPr>
  </w:style>
  <w:style w:type="paragraph" w:styleId="NoSpacing">
    <w:name w:val="No Spacing"/>
    <w:uiPriority w:val="1"/>
    <w:qFormat/>
    <w:rsid w:val="008A0E1E"/>
    <w:pPr>
      <w:spacing w:before="120" w:after="0" w:line="240" w:lineRule="auto"/>
      <w:ind w:firstLine="720"/>
      <w:jc w:val="both"/>
    </w:pPr>
    <w:rPr>
      <w:rFonts w:ascii="Times New Roman" w:eastAsia="Calibri" w:hAnsi="Times New Roman" w:cs="Times New Roman"/>
      <w:sz w:val="28"/>
    </w:rPr>
  </w:style>
  <w:style w:type="character" w:customStyle="1" w:styleId="Heading3Char">
    <w:name w:val="Heading 3 Char"/>
    <w:basedOn w:val="DefaultParagraphFont"/>
    <w:link w:val="Heading3"/>
    <w:uiPriority w:val="9"/>
    <w:rsid w:val="008A0E1E"/>
    <w:rPr>
      <w:rFonts w:asciiTheme="majorHAnsi" w:eastAsiaTheme="majorEastAsia" w:hAnsiTheme="majorHAnsi" w:cstheme="majorBidi"/>
      <w:color w:val="1F3763" w:themeColor="accent1" w:themeShade="7F"/>
      <w:sz w:val="24"/>
      <w:szCs w:val="24"/>
      <w:lang w:eastAsia="ja-JP"/>
    </w:rPr>
  </w:style>
  <w:style w:type="character" w:styleId="Hyperlink">
    <w:name w:val="Hyperlink"/>
    <w:uiPriority w:val="99"/>
    <w:unhideWhenUsed/>
    <w:rsid w:val="008A0E1E"/>
    <w:rPr>
      <w:color w:val="0000FF"/>
      <w:u w:val="single"/>
    </w:rPr>
  </w:style>
  <w:style w:type="character" w:customStyle="1" w:styleId="title-h1">
    <w:name w:val="title-h1"/>
    <w:rsid w:val="00B62362"/>
    <w:rPr>
      <w:rFonts w:ascii=".VnTimeH" w:hAnsi=".VnTimeH" w:hint="default"/>
      <w:b/>
      <w:bCs/>
      <w:sz w:val="32"/>
      <w:szCs w:val="32"/>
    </w:rPr>
  </w:style>
  <w:style w:type="paragraph" w:styleId="Revision">
    <w:name w:val="Revision"/>
    <w:hidden/>
    <w:uiPriority w:val="99"/>
    <w:semiHidden/>
    <w:rsid w:val="00BB4711"/>
    <w:pPr>
      <w:spacing w:after="0" w:line="240" w:lineRule="auto"/>
    </w:pPr>
    <w:rPr>
      <w:rFonts w:ascii="Calibri" w:eastAsia="Times New Roman" w:hAnsi="Calibri" w:cs="Times New Roman"/>
      <w:lang w:eastAsia="ja-JP"/>
    </w:rPr>
  </w:style>
  <w:style w:type="character" w:styleId="CommentReference">
    <w:name w:val="annotation reference"/>
    <w:basedOn w:val="DefaultParagraphFont"/>
    <w:uiPriority w:val="99"/>
    <w:semiHidden/>
    <w:unhideWhenUsed/>
    <w:rsid w:val="00C7046B"/>
    <w:rPr>
      <w:sz w:val="16"/>
      <w:szCs w:val="16"/>
    </w:rPr>
  </w:style>
  <w:style w:type="paragraph" w:styleId="CommentSubject">
    <w:name w:val="annotation subject"/>
    <w:basedOn w:val="CommentText"/>
    <w:next w:val="CommentText"/>
    <w:link w:val="CommentSubjectChar"/>
    <w:uiPriority w:val="99"/>
    <w:semiHidden/>
    <w:unhideWhenUsed/>
    <w:rsid w:val="00C7046B"/>
    <w:pPr>
      <w:spacing w:after="200"/>
    </w:pPr>
    <w:rPr>
      <w:rFonts w:ascii="Calibri" w:hAnsi="Calibri"/>
      <w:b/>
      <w:bCs/>
      <w:lang w:val="en-US"/>
    </w:rPr>
  </w:style>
  <w:style w:type="character" w:customStyle="1" w:styleId="CommentSubjectChar">
    <w:name w:val="Comment Subject Char"/>
    <w:basedOn w:val="CommentTextChar"/>
    <w:link w:val="CommentSubject"/>
    <w:uiPriority w:val="99"/>
    <w:semiHidden/>
    <w:rsid w:val="00C7046B"/>
    <w:rPr>
      <w:rFonts w:ascii="Calibri" w:eastAsia="Times New Roman" w:hAnsi="Calibri" w:cs="Times New Roman"/>
      <w:b/>
      <w:bCs/>
      <w:sz w:val="20"/>
      <w:szCs w:val="20"/>
      <w:lang w:val="x-none" w:eastAsia="ja-JP"/>
    </w:rPr>
  </w:style>
  <w:style w:type="character" w:styleId="Strong">
    <w:name w:val="Strong"/>
    <w:basedOn w:val="DefaultParagraphFont"/>
    <w:uiPriority w:val="22"/>
    <w:qFormat/>
    <w:rsid w:val="008E57B1"/>
    <w:rPr>
      <w:b/>
      <w:bCs/>
    </w:rPr>
  </w:style>
  <w:style w:type="character" w:customStyle="1" w:styleId="Heading1Char">
    <w:name w:val="Heading 1 Char"/>
    <w:basedOn w:val="DefaultParagraphFont"/>
    <w:link w:val="Heading1"/>
    <w:uiPriority w:val="9"/>
    <w:rsid w:val="00EF4FFC"/>
    <w:rPr>
      <w:rFonts w:asciiTheme="majorHAnsi" w:eastAsiaTheme="majorEastAsia" w:hAnsiTheme="majorHAnsi" w:cstheme="majorBidi"/>
      <w:color w:val="2F5496" w:themeColor="accent1" w:themeShade="BF"/>
      <w:sz w:val="32"/>
      <w:szCs w:val="32"/>
      <w:lang w:eastAsia="ja-JP"/>
    </w:rPr>
  </w:style>
  <w:style w:type="character" w:customStyle="1" w:styleId="Heading9Char">
    <w:name w:val="Heading 9 Char"/>
    <w:basedOn w:val="DefaultParagraphFont"/>
    <w:link w:val="Heading9"/>
    <w:semiHidden/>
    <w:rsid w:val="005C68F5"/>
    <w:rPr>
      <w:rFonts w:ascii="Calibri Light" w:eastAsia="Times New Roman" w:hAnsi="Calibri Light" w:cs="Times New Roman"/>
      <w:b/>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5835">
      <w:bodyDiv w:val="1"/>
      <w:marLeft w:val="0"/>
      <w:marRight w:val="0"/>
      <w:marTop w:val="0"/>
      <w:marBottom w:val="0"/>
      <w:divBdr>
        <w:top w:val="none" w:sz="0" w:space="0" w:color="auto"/>
        <w:left w:val="none" w:sz="0" w:space="0" w:color="auto"/>
        <w:bottom w:val="none" w:sz="0" w:space="0" w:color="auto"/>
        <w:right w:val="none" w:sz="0" w:space="0" w:color="auto"/>
      </w:divBdr>
    </w:div>
    <w:div w:id="249628883">
      <w:bodyDiv w:val="1"/>
      <w:marLeft w:val="0"/>
      <w:marRight w:val="0"/>
      <w:marTop w:val="0"/>
      <w:marBottom w:val="0"/>
      <w:divBdr>
        <w:top w:val="none" w:sz="0" w:space="0" w:color="auto"/>
        <w:left w:val="none" w:sz="0" w:space="0" w:color="auto"/>
        <w:bottom w:val="none" w:sz="0" w:space="0" w:color="auto"/>
        <w:right w:val="none" w:sz="0" w:space="0" w:color="auto"/>
      </w:divBdr>
    </w:div>
    <w:div w:id="268049637">
      <w:bodyDiv w:val="1"/>
      <w:marLeft w:val="0"/>
      <w:marRight w:val="0"/>
      <w:marTop w:val="0"/>
      <w:marBottom w:val="0"/>
      <w:divBdr>
        <w:top w:val="none" w:sz="0" w:space="0" w:color="auto"/>
        <w:left w:val="none" w:sz="0" w:space="0" w:color="auto"/>
        <w:bottom w:val="none" w:sz="0" w:space="0" w:color="auto"/>
        <w:right w:val="none" w:sz="0" w:space="0" w:color="auto"/>
      </w:divBdr>
    </w:div>
    <w:div w:id="359284012">
      <w:bodyDiv w:val="1"/>
      <w:marLeft w:val="0"/>
      <w:marRight w:val="0"/>
      <w:marTop w:val="0"/>
      <w:marBottom w:val="0"/>
      <w:divBdr>
        <w:top w:val="none" w:sz="0" w:space="0" w:color="auto"/>
        <w:left w:val="none" w:sz="0" w:space="0" w:color="auto"/>
        <w:bottom w:val="none" w:sz="0" w:space="0" w:color="auto"/>
        <w:right w:val="none" w:sz="0" w:space="0" w:color="auto"/>
      </w:divBdr>
    </w:div>
    <w:div w:id="429544707">
      <w:bodyDiv w:val="1"/>
      <w:marLeft w:val="0"/>
      <w:marRight w:val="0"/>
      <w:marTop w:val="0"/>
      <w:marBottom w:val="0"/>
      <w:divBdr>
        <w:top w:val="none" w:sz="0" w:space="0" w:color="auto"/>
        <w:left w:val="none" w:sz="0" w:space="0" w:color="auto"/>
        <w:bottom w:val="none" w:sz="0" w:space="0" w:color="auto"/>
        <w:right w:val="none" w:sz="0" w:space="0" w:color="auto"/>
      </w:divBdr>
    </w:div>
    <w:div w:id="517620299">
      <w:bodyDiv w:val="1"/>
      <w:marLeft w:val="0"/>
      <w:marRight w:val="0"/>
      <w:marTop w:val="0"/>
      <w:marBottom w:val="0"/>
      <w:divBdr>
        <w:top w:val="none" w:sz="0" w:space="0" w:color="auto"/>
        <w:left w:val="none" w:sz="0" w:space="0" w:color="auto"/>
        <w:bottom w:val="none" w:sz="0" w:space="0" w:color="auto"/>
        <w:right w:val="none" w:sz="0" w:space="0" w:color="auto"/>
      </w:divBdr>
    </w:div>
    <w:div w:id="602038391">
      <w:bodyDiv w:val="1"/>
      <w:marLeft w:val="0"/>
      <w:marRight w:val="0"/>
      <w:marTop w:val="0"/>
      <w:marBottom w:val="0"/>
      <w:divBdr>
        <w:top w:val="none" w:sz="0" w:space="0" w:color="auto"/>
        <w:left w:val="none" w:sz="0" w:space="0" w:color="auto"/>
        <w:bottom w:val="none" w:sz="0" w:space="0" w:color="auto"/>
        <w:right w:val="none" w:sz="0" w:space="0" w:color="auto"/>
      </w:divBdr>
    </w:div>
    <w:div w:id="730229376">
      <w:bodyDiv w:val="1"/>
      <w:marLeft w:val="0"/>
      <w:marRight w:val="0"/>
      <w:marTop w:val="0"/>
      <w:marBottom w:val="0"/>
      <w:divBdr>
        <w:top w:val="none" w:sz="0" w:space="0" w:color="auto"/>
        <w:left w:val="none" w:sz="0" w:space="0" w:color="auto"/>
        <w:bottom w:val="none" w:sz="0" w:space="0" w:color="auto"/>
        <w:right w:val="none" w:sz="0" w:space="0" w:color="auto"/>
      </w:divBdr>
    </w:div>
    <w:div w:id="865755982">
      <w:bodyDiv w:val="1"/>
      <w:marLeft w:val="0"/>
      <w:marRight w:val="0"/>
      <w:marTop w:val="0"/>
      <w:marBottom w:val="0"/>
      <w:divBdr>
        <w:top w:val="none" w:sz="0" w:space="0" w:color="auto"/>
        <w:left w:val="none" w:sz="0" w:space="0" w:color="auto"/>
        <w:bottom w:val="none" w:sz="0" w:space="0" w:color="auto"/>
        <w:right w:val="none" w:sz="0" w:space="0" w:color="auto"/>
      </w:divBdr>
    </w:div>
    <w:div w:id="895775429">
      <w:bodyDiv w:val="1"/>
      <w:marLeft w:val="0"/>
      <w:marRight w:val="0"/>
      <w:marTop w:val="0"/>
      <w:marBottom w:val="0"/>
      <w:divBdr>
        <w:top w:val="none" w:sz="0" w:space="0" w:color="auto"/>
        <w:left w:val="none" w:sz="0" w:space="0" w:color="auto"/>
        <w:bottom w:val="none" w:sz="0" w:space="0" w:color="auto"/>
        <w:right w:val="none" w:sz="0" w:space="0" w:color="auto"/>
      </w:divBdr>
    </w:div>
    <w:div w:id="898788592">
      <w:bodyDiv w:val="1"/>
      <w:marLeft w:val="0"/>
      <w:marRight w:val="0"/>
      <w:marTop w:val="0"/>
      <w:marBottom w:val="0"/>
      <w:divBdr>
        <w:top w:val="none" w:sz="0" w:space="0" w:color="auto"/>
        <w:left w:val="none" w:sz="0" w:space="0" w:color="auto"/>
        <w:bottom w:val="none" w:sz="0" w:space="0" w:color="auto"/>
        <w:right w:val="none" w:sz="0" w:space="0" w:color="auto"/>
      </w:divBdr>
    </w:div>
    <w:div w:id="1180925329">
      <w:bodyDiv w:val="1"/>
      <w:marLeft w:val="0"/>
      <w:marRight w:val="0"/>
      <w:marTop w:val="0"/>
      <w:marBottom w:val="0"/>
      <w:divBdr>
        <w:top w:val="none" w:sz="0" w:space="0" w:color="auto"/>
        <w:left w:val="none" w:sz="0" w:space="0" w:color="auto"/>
        <w:bottom w:val="none" w:sz="0" w:space="0" w:color="auto"/>
        <w:right w:val="none" w:sz="0" w:space="0" w:color="auto"/>
      </w:divBdr>
    </w:div>
    <w:div w:id="1301423346">
      <w:bodyDiv w:val="1"/>
      <w:marLeft w:val="0"/>
      <w:marRight w:val="0"/>
      <w:marTop w:val="0"/>
      <w:marBottom w:val="0"/>
      <w:divBdr>
        <w:top w:val="none" w:sz="0" w:space="0" w:color="auto"/>
        <w:left w:val="none" w:sz="0" w:space="0" w:color="auto"/>
        <w:bottom w:val="none" w:sz="0" w:space="0" w:color="auto"/>
        <w:right w:val="none" w:sz="0" w:space="0" w:color="auto"/>
      </w:divBdr>
    </w:div>
    <w:div w:id="1919359445">
      <w:bodyDiv w:val="1"/>
      <w:marLeft w:val="0"/>
      <w:marRight w:val="0"/>
      <w:marTop w:val="0"/>
      <w:marBottom w:val="0"/>
      <w:divBdr>
        <w:top w:val="none" w:sz="0" w:space="0" w:color="auto"/>
        <w:left w:val="none" w:sz="0" w:space="0" w:color="auto"/>
        <w:bottom w:val="none" w:sz="0" w:space="0" w:color="auto"/>
        <w:right w:val="none" w:sz="0" w:space="0" w:color="auto"/>
      </w:divBdr>
    </w:div>
    <w:div w:id="20351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13A21-8EFC-4ABB-A57D-7823D5E7BD9E}">
  <ds:schemaRefs>
    <ds:schemaRef ds:uri="http://schemas.openxmlformats.org/officeDocument/2006/bibliography"/>
  </ds:schemaRefs>
</ds:datastoreItem>
</file>

<file path=customXml/itemProps2.xml><?xml version="1.0" encoding="utf-8"?>
<ds:datastoreItem xmlns:ds="http://schemas.openxmlformats.org/officeDocument/2006/customXml" ds:itemID="{7BE79197-BC25-4FD9-93FE-EDB5153B516A}"/>
</file>

<file path=customXml/itemProps3.xml><?xml version="1.0" encoding="utf-8"?>
<ds:datastoreItem xmlns:ds="http://schemas.openxmlformats.org/officeDocument/2006/customXml" ds:itemID="{7E97D3B9-A79C-4940-98CA-4B41E3788A87}"/>
</file>

<file path=customXml/itemProps4.xml><?xml version="1.0" encoding="utf-8"?>
<ds:datastoreItem xmlns:ds="http://schemas.openxmlformats.org/officeDocument/2006/customXml" ds:itemID="{CCAA2EBD-6ABC-4A1F-9AA0-F9E55E8B1C8A}"/>
</file>

<file path=docProps/app.xml><?xml version="1.0" encoding="utf-8"?>
<Properties xmlns="http://schemas.openxmlformats.org/officeDocument/2006/extended-properties" xmlns:vt="http://schemas.openxmlformats.org/officeDocument/2006/docPropsVTypes">
  <Template>Normal.dotm</Template>
  <TotalTime>158</TotalTime>
  <Pages>4</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DINH NGOC</dc:creator>
  <cp:keywords/>
  <dc:description/>
  <cp:lastModifiedBy>admin</cp:lastModifiedBy>
  <cp:revision>121</cp:revision>
  <cp:lastPrinted>2024-10-06T09:10:00Z</cp:lastPrinted>
  <dcterms:created xsi:type="dcterms:W3CDTF">2024-10-06T03:45:00Z</dcterms:created>
  <dcterms:modified xsi:type="dcterms:W3CDTF">2024-10-06T11:32:00Z</dcterms:modified>
</cp:coreProperties>
</file>